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734F" w14:textId="1B5E9CEE" w:rsidR="00F03976" w:rsidRDefault="00F03976" w:rsidP="00F03976"/>
    <w:p w14:paraId="1A0194DE" w14:textId="77777777" w:rsidR="0049094C" w:rsidRPr="00564C16" w:rsidRDefault="0049094C" w:rsidP="0049094C">
      <w:pPr>
        <w:pBdr>
          <w:bottom w:val="single" w:sz="4" w:space="1" w:color="000000"/>
        </w:pBdr>
        <w:jc w:val="center"/>
        <w:rPr>
          <w:rFonts w:ascii="Verdana" w:hAnsi="Verdana"/>
          <w:b/>
          <w:sz w:val="30"/>
          <w:szCs w:val="30"/>
        </w:rPr>
      </w:pPr>
      <w:proofErr w:type="spellStart"/>
      <w:r w:rsidRPr="00564C16">
        <w:rPr>
          <w:rFonts w:ascii="Verdana" w:hAnsi="Verdana"/>
          <w:b/>
          <w:sz w:val="30"/>
          <w:szCs w:val="30"/>
        </w:rPr>
        <w:t>Inform</w:t>
      </w:r>
      <w:r>
        <w:rPr>
          <w:rFonts w:ascii="Verdana" w:hAnsi="Verdana"/>
          <w:b/>
          <w:sz w:val="30"/>
          <w:szCs w:val="30"/>
        </w:rPr>
        <w:t>ierte</w:t>
      </w:r>
      <w:proofErr w:type="spellEnd"/>
      <w:r>
        <w:rPr>
          <w:rFonts w:ascii="Verdana" w:hAnsi="Verdana"/>
          <w:b/>
          <w:sz w:val="30"/>
          <w:szCs w:val="30"/>
        </w:rPr>
        <w:t xml:space="preserve"> </w:t>
      </w:r>
      <w:proofErr w:type="spellStart"/>
      <w:r>
        <w:rPr>
          <w:rFonts w:ascii="Verdana" w:hAnsi="Verdana"/>
          <w:b/>
          <w:sz w:val="30"/>
          <w:szCs w:val="30"/>
        </w:rPr>
        <w:t>Zustimmung</w:t>
      </w:r>
      <w:proofErr w:type="spellEnd"/>
    </w:p>
    <w:p w14:paraId="49B8C471" w14:textId="34949A30" w:rsidR="0049094C" w:rsidRPr="00564C16" w:rsidRDefault="0049094C" w:rsidP="0049094C">
      <w:pPr>
        <w:pBdr>
          <w:bottom w:val="single" w:sz="4" w:space="1" w:color="000000"/>
        </w:pBdr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des </w:t>
      </w:r>
      <w:proofErr w:type="spellStart"/>
      <w:r>
        <w:rPr>
          <w:rFonts w:ascii="Verdana" w:hAnsi="Verdana"/>
          <w:b/>
          <w:sz w:val="30"/>
          <w:szCs w:val="30"/>
        </w:rPr>
        <w:t>Klienten</w:t>
      </w:r>
      <w:proofErr w:type="spellEnd"/>
      <w:r>
        <w:rPr>
          <w:rFonts w:ascii="Verdana" w:hAnsi="Verdana"/>
          <w:b/>
          <w:sz w:val="30"/>
          <w:szCs w:val="30"/>
        </w:rPr>
        <w:t xml:space="preserve"> </w:t>
      </w:r>
      <w:proofErr w:type="spellStart"/>
      <w:r>
        <w:rPr>
          <w:rFonts w:ascii="Verdana" w:hAnsi="Verdana"/>
          <w:b/>
          <w:sz w:val="30"/>
          <w:szCs w:val="30"/>
        </w:rPr>
        <w:t>mit</w:t>
      </w:r>
      <w:proofErr w:type="spellEnd"/>
      <w:r>
        <w:rPr>
          <w:rFonts w:ascii="Verdana" w:hAnsi="Verdana"/>
          <w:b/>
          <w:sz w:val="30"/>
          <w:szCs w:val="30"/>
        </w:rPr>
        <w:t xml:space="preserve"> der </w:t>
      </w:r>
      <w:proofErr w:type="spellStart"/>
      <w:r>
        <w:rPr>
          <w:rFonts w:ascii="Verdana" w:hAnsi="Verdana"/>
          <w:b/>
          <w:sz w:val="30"/>
          <w:szCs w:val="30"/>
        </w:rPr>
        <w:t>Heilbehandlung</w:t>
      </w:r>
      <w:proofErr w:type="spellEnd"/>
      <w:r>
        <w:rPr>
          <w:rFonts w:ascii="Verdana" w:hAnsi="Verdana"/>
          <w:b/>
          <w:sz w:val="30"/>
          <w:szCs w:val="30"/>
        </w:rPr>
        <w:t xml:space="preserve"> durch</w:t>
      </w:r>
    </w:p>
    <w:p w14:paraId="5054FAF1" w14:textId="77777777" w:rsidR="0049094C" w:rsidRPr="00564C16" w:rsidRDefault="0049094C" w:rsidP="0049094C">
      <w:pPr>
        <w:pBdr>
          <w:bottom w:val="single" w:sz="4" w:space="1" w:color="000000"/>
        </w:pBdr>
        <w:jc w:val="center"/>
        <w:rPr>
          <w:rFonts w:ascii="Verdana" w:hAnsi="Verdana"/>
          <w:b/>
          <w:sz w:val="30"/>
          <w:szCs w:val="30"/>
        </w:rPr>
      </w:pPr>
      <w:r w:rsidRPr="00564C16">
        <w:rPr>
          <w:rFonts w:ascii="Verdana" w:hAnsi="Verdana"/>
          <w:b/>
          <w:sz w:val="30"/>
          <w:szCs w:val="30"/>
        </w:rPr>
        <w:t>JETT PLASMA LIFT MEDICAL</w:t>
      </w:r>
    </w:p>
    <w:p w14:paraId="672BCBDC" w14:textId="77777777" w:rsidR="0049094C" w:rsidRDefault="0049094C" w:rsidP="0049094C">
      <w:pPr>
        <w:jc w:val="center"/>
        <w:rPr>
          <w:sz w:val="16"/>
          <w:szCs w:val="16"/>
        </w:rPr>
      </w:pPr>
    </w:p>
    <w:p w14:paraId="1638AEBC" w14:textId="77777777" w:rsidR="0049094C" w:rsidRPr="00564C16" w:rsidRDefault="0049094C" w:rsidP="0049094C">
      <w:pPr>
        <w:jc w:val="both"/>
        <w:rPr>
          <w:sz w:val="16"/>
          <w:szCs w:val="16"/>
        </w:rPr>
      </w:pPr>
    </w:p>
    <w:p w14:paraId="179426C9" w14:textId="77777777" w:rsidR="0049094C" w:rsidRPr="00564C16" w:rsidRDefault="0049094C" w:rsidP="0049094C">
      <w:pPr>
        <w:jc w:val="both"/>
      </w:pPr>
      <w:proofErr w:type="gramStart"/>
      <w:r>
        <w:t xml:space="preserve">Vor-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Zuname</w:t>
      </w:r>
      <w:proofErr w:type="spellEnd"/>
      <w:r w:rsidRPr="00564C16">
        <w:t>:</w:t>
      </w:r>
      <w:r w:rsidRPr="00564C16">
        <w:tab/>
      </w:r>
      <w:r w:rsidRPr="00564C16">
        <w:tab/>
      </w:r>
      <w:r w:rsidRPr="00564C16">
        <w:tab/>
        <w:t>________________________________</w:t>
      </w:r>
    </w:p>
    <w:p w14:paraId="29A0A13F" w14:textId="77777777" w:rsidR="0049094C" w:rsidRDefault="0049094C" w:rsidP="0049094C">
      <w:pPr>
        <w:jc w:val="both"/>
      </w:pPr>
    </w:p>
    <w:p w14:paraId="1256B885" w14:textId="77777777" w:rsidR="0049094C" w:rsidRPr="00564C16" w:rsidRDefault="0049094C" w:rsidP="0049094C">
      <w:pPr>
        <w:jc w:val="both"/>
      </w:pPr>
      <w:proofErr w:type="spellStart"/>
      <w:r w:rsidRPr="00564C16">
        <w:t>Adres</w:t>
      </w:r>
      <w:r>
        <w:t>se</w:t>
      </w:r>
      <w:proofErr w:type="spellEnd"/>
      <w:r w:rsidRPr="00564C16">
        <w:t xml:space="preserve">: </w:t>
      </w:r>
      <w:r w:rsidRPr="00564C16">
        <w:tab/>
      </w:r>
      <w:r w:rsidRPr="00564C16">
        <w:tab/>
      </w:r>
      <w:r w:rsidRPr="00564C16">
        <w:tab/>
      </w:r>
      <w:r w:rsidRPr="00564C16">
        <w:tab/>
        <w:t>________________________________</w:t>
      </w:r>
    </w:p>
    <w:p w14:paraId="23F1767F" w14:textId="77777777" w:rsidR="0049094C" w:rsidRPr="00564C16" w:rsidRDefault="0049094C" w:rsidP="0049094C">
      <w:pPr>
        <w:jc w:val="both"/>
      </w:pPr>
    </w:p>
    <w:p w14:paraId="015BB81D" w14:textId="7A026B41" w:rsidR="0049094C" w:rsidRPr="00564C16" w:rsidRDefault="0049094C" w:rsidP="0049094C">
      <w:pPr>
        <w:jc w:val="both"/>
        <w:rPr>
          <w:b/>
        </w:rPr>
      </w:pPr>
      <w:proofErr w:type="spellStart"/>
      <w:r>
        <w:t>Geplante</w:t>
      </w:r>
      <w:proofErr w:type="spellEnd"/>
      <w:r>
        <w:t xml:space="preserve"> </w:t>
      </w:r>
      <w:proofErr w:type="spellStart"/>
      <w:proofErr w:type="gramStart"/>
      <w:r>
        <w:t>Heilbehandlung</w:t>
      </w:r>
      <w:proofErr w:type="spellEnd"/>
      <w:r w:rsidRPr="00564C16">
        <w:t xml:space="preserve">:   </w:t>
      </w:r>
      <w:proofErr w:type="gramEnd"/>
      <w:r w:rsidRPr="00564C16">
        <w:t xml:space="preserve">              </w:t>
      </w:r>
      <w:proofErr w:type="spellStart"/>
      <w:r>
        <w:t>Körper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Wangen</w:t>
      </w:r>
      <w:proofErr w:type="spellEnd"/>
      <w:r>
        <w:t xml:space="preserve"> </w:t>
      </w:r>
      <w:proofErr w:type="spellStart"/>
      <w:r>
        <w:t>mit</w:t>
      </w:r>
      <w:proofErr w:type="spellEnd"/>
      <w:r w:rsidRPr="00564C16">
        <w:t xml:space="preserve"> JETT PLASMA LIFT MEDICAL</w:t>
      </w:r>
    </w:p>
    <w:p w14:paraId="36B2D912" w14:textId="77777777" w:rsidR="0049094C" w:rsidRPr="00564C16" w:rsidRDefault="0049094C" w:rsidP="0049094C">
      <w:pPr>
        <w:jc w:val="both"/>
      </w:pPr>
      <w:r w:rsidRPr="00564C16">
        <w:t xml:space="preserve">   </w:t>
      </w:r>
      <w:r w:rsidRPr="00564C16">
        <w:tab/>
      </w:r>
    </w:p>
    <w:p w14:paraId="063E6BA6" w14:textId="77777777" w:rsidR="0049094C" w:rsidRPr="00564C16" w:rsidRDefault="0049094C" w:rsidP="0049094C">
      <w:pPr>
        <w:jc w:val="both"/>
        <w:rPr>
          <w:b/>
          <w:u w:val="single"/>
        </w:rPr>
      </w:pPr>
      <w:proofErr w:type="spellStart"/>
      <w:r w:rsidRPr="00564C16">
        <w:rPr>
          <w:b/>
          <w:u w:val="single"/>
        </w:rPr>
        <w:t>Informa</w:t>
      </w:r>
      <w:r>
        <w:rPr>
          <w:b/>
          <w:u w:val="single"/>
        </w:rPr>
        <w:t>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über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Heilbehandlung</w:t>
      </w:r>
      <w:proofErr w:type="spellEnd"/>
    </w:p>
    <w:p w14:paraId="23B471A9" w14:textId="77777777" w:rsidR="0049094C" w:rsidRPr="00564C16" w:rsidRDefault="0049094C" w:rsidP="0049094C">
      <w:pPr>
        <w:pStyle w:val="Normlnweb"/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>
        <w:rPr>
          <w:rFonts w:ascii="Calibri" w:hAnsi="Calibri" w:cs="Arial"/>
          <w:sz w:val="20"/>
          <w:szCs w:val="20"/>
        </w:rPr>
        <w:t>Methode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r w:rsidRPr="00564C16">
        <w:rPr>
          <w:rFonts w:ascii="Calibri" w:hAnsi="Calibri" w:cs="Arial"/>
          <w:sz w:val="20"/>
          <w:szCs w:val="20"/>
        </w:rPr>
        <w:t xml:space="preserve">JETT PLASMA LIFT MEDICAL </w:t>
      </w:r>
      <w:proofErr w:type="spellStart"/>
      <w:r>
        <w:rPr>
          <w:rFonts w:ascii="Calibri" w:hAnsi="Calibri" w:cs="Arial"/>
          <w:sz w:val="20"/>
          <w:szCs w:val="20"/>
        </w:rPr>
        <w:t>nutzt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Plasma-Technologie </w:t>
      </w:r>
      <w:proofErr w:type="spellStart"/>
      <w:r>
        <w:rPr>
          <w:rFonts w:ascii="Calibri" w:hAnsi="Calibri" w:cs="Arial"/>
          <w:sz w:val="20"/>
          <w:szCs w:val="20"/>
        </w:rPr>
        <w:t>an</w:t>
      </w:r>
      <w:proofErr w:type="spellEnd"/>
      <w:r>
        <w:rPr>
          <w:rFonts w:ascii="Calibri" w:hAnsi="Calibri" w:cs="Arial"/>
          <w:sz w:val="20"/>
          <w:szCs w:val="20"/>
        </w:rPr>
        <w:t xml:space="preserve">. </w:t>
      </w:r>
      <w:proofErr w:type="spellStart"/>
      <w:r>
        <w:rPr>
          <w:rFonts w:ascii="Calibri" w:hAnsi="Calibri" w:cs="Arial"/>
          <w:sz w:val="20"/>
          <w:szCs w:val="20"/>
        </w:rPr>
        <w:t>Sie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verwendet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ihren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Fluss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löst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spezifischen</w:t>
      </w:r>
      <w:proofErr w:type="spellEnd"/>
      <w:r>
        <w:rPr>
          <w:rFonts w:ascii="Calibri" w:hAnsi="Calibri" w:cs="Arial"/>
          <w:sz w:val="20"/>
          <w:szCs w:val="20"/>
        </w:rPr>
        <w:t xml:space="preserve"> Mechanismus </w:t>
      </w:r>
      <w:proofErr w:type="spellStart"/>
      <w:r>
        <w:rPr>
          <w:rFonts w:ascii="Calibri" w:hAnsi="Calibri" w:cs="Arial"/>
          <w:sz w:val="20"/>
          <w:szCs w:val="20"/>
        </w:rPr>
        <w:t>im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lebendigen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Gewebe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aus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. </w:t>
      </w:r>
      <w:r>
        <w:rPr>
          <w:rFonts w:ascii="Calibri" w:hAnsi="Calibri" w:cs="Arial"/>
          <w:sz w:val="20"/>
          <w:szCs w:val="20"/>
        </w:rPr>
        <w:t xml:space="preserve">Der </w:t>
      </w:r>
      <w:proofErr w:type="spellStart"/>
      <w:r>
        <w:rPr>
          <w:rFonts w:ascii="Calibri" w:hAnsi="Calibri" w:cs="Arial"/>
          <w:sz w:val="20"/>
          <w:szCs w:val="20"/>
        </w:rPr>
        <w:t>Plasmafluss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 </w:t>
      </w:r>
      <w:proofErr w:type="spellStart"/>
      <w:r>
        <w:rPr>
          <w:rFonts w:ascii="Calibri" w:hAnsi="Calibri" w:cs="Arial"/>
          <w:sz w:val="20"/>
          <w:szCs w:val="20"/>
        </w:rPr>
        <w:t>unheimlich</w:t>
      </w:r>
      <w:proofErr w:type="spellEnd"/>
      <w:proofErr w:type="gram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effektiv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beim</w:t>
      </w:r>
      <w:proofErr w:type="spellEnd"/>
      <w:r>
        <w:rPr>
          <w:rFonts w:ascii="Calibri" w:hAnsi="Calibri" w:cs="Arial"/>
          <w:sz w:val="20"/>
          <w:szCs w:val="20"/>
        </w:rPr>
        <w:t xml:space="preserve"> Peeling</w:t>
      </w:r>
      <w:r w:rsidRPr="00564C16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bei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Geweberegeneration</w:t>
      </w:r>
      <w:proofErr w:type="spellEnd"/>
      <w:r>
        <w:rPr>
          <w:rFonts w:ascii="Calibri" w:hAnsi="Calibri" w:cs="Arial"/>
          <w:sz w:val="20"/>
          <w:szCs w:val="20"/>
        </w:rPr>
        <w:t xml:space="preserve">,  </w:t>
      </w:r>
      <w:proofErr w:type="spellStart"/>
      <w:r>
        <w:rPr>
          <w:rFonts w:ascii="Calibri" w:hAnsi="Calibri" w:cs="Arial"/>
          <w:sz w:val="20"/>
          <w:szCs w:val="20"/>
        </w:rPr>
        <w:t>Resistenzstärkung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Besserung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Flexibilität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Immunität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Gewebe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. </w:t>
      </w:r>
      <w:r>
        <w:rPr>
          <w:rFonts w:ascii="Calibri" w:hAnsi="Calibri" w:cs="Arial"/>
          <w:sz w:val="20"/>
          <w:szCs w:val="20"/>
        </w:rPr>
        <w:t xml:space="preserve">Durch den </w:t>
      </w:r>
      <w:proofErr w:type="spellStart"/>
      <w:r>
        <w:rPr>
          <w:rFonts w:ascii="Calibri" w:hAnsi="Calibri" w:cs="Arial"/>
          <w:sz w:val="20"/>
          <w:szCs w:val="20"/>
        </w:rPr>
        <w:t>Plasmaausbruch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Hautzellen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mittels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hohen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gramStart"/>
      <w:r>
        <w:rPr>
          <w:rFonts w:ascii="Calibri" w:hAnsi="Calibri" w:cs="Arial"/>
          <w:sz w:val="20"/>
          <w:szCs w:val="20"/>
        </w:rPr>
        <w:t xml:space="preserve">Energie  </w:t>
      </w:r>
      <w:proofErr w:type="spellStart"/>
      <w:r>
        <w:rPr>
          <w:rFonts w:ascii="Calibri" w:hAnsi="Calibri" w:cs="Arial"/>
          <w:sz w:val="20"/>
          <w:szCs w:val="20"/>
        </w:rPr>
        <w:t>absichtlich</w:t>
      </w:r>
      <w:proofErr w:type="spellEnd"/>
      <w:proofErr w:type="gram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vernichtet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. </w:t>
      </w:r>
    </w:p>
    <w:p w14:paraId="5C791644" w14:textId="77777777" w:rsidR="0049094C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>
        <w:rPr>
          <w:rFonts w:ascii="Calibri" w:hAnsi="Calibri" w:cs="Arial"/>
          <w:sz w:val="20"/>
          <w:szCs w:val="20"/>
        </w:rPr>
        <w:t>Einrichtung</w:t>
      </w:r>
      <w:proofErr w:type="spellEnd"/>
      <w:r>
        <w:rPr>
          <w:rFonts w:ascii="Calibri" w:hAnsi="Calibri" w:cs="Arial"/>
          <w:sz w:val="20"/>
          <w:szCs w:val="20"/>
        </w:rPr>
        <w:t xml:space="preserve"> kann </w:t>
      </w:r>
      <w:proofErr w:type="spellStart"/>
      <w:r>
        <w:rPr>
          <w:rFonts w:ascii="Calibri" w:hAnsi="Calibri" w:cs="Arial"/>
          <w:sz w:val="20"/>
          <w:szCs w:val="20"/>
        </w:rPr>
        <w:t>nur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vom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Arzt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eingesetzt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lediglich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Heilbehandlung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unten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angeführten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Erkrankungen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verwendet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 w:rsidRPr="00564C16">
        <w:rPr>
          <w:rFonts w:ascii="Calibri" w:hAnsi="Calibri" w:cs="Arial"/>
          <w:sz w:val="20"/>
          <w:szCs w:val="20"/>
        </w:rPr>
        <w:t>:</w:t>
      </w:r>
    </w:p>
    <w:p w14:paraId="2C581F8C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angioma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senilis</w:t>
      </w:r>
      <w:proofErr w:type="spellEnd"/>
    </w:p>
    <w:p w14:paraId="4BBF0677" w14:textId="77777777" w:rsidR="0049094C" w:rsidRPr="00290B10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 w:rsidRPr="00290B10">
        <w:rPr>
          <w:rFonts w:ascii="Calibri" w:hAnsi="Calibri" w:cs="Arial"/>
          <w:sz w:val="20"/>
          <w:szCs w:val="20"/>
          <w:lang w:val="en-US"/>
        </w:rPr>
        <w:t xml:space="preserve">verrucae </w:t>
      </w:r>
      <w:proofErr w:type="spellStart"/>
      <w:r w:rsidRPr="00290B10">
        <w:rPr>
          <w:rFonts w:ascii="Calibri" w:hAnsi="Calibri" w:cs="Arial"/>
          <w:sz w:val="20"/>
          <w:szCs w:val="20"/>
          <w:lang w:val="en-US"/>
        </w:rPr>
        <w:t>seborrhoicae</w:t>
      </w:r>
      <w:proofErr w:type="spellEnd"/>
    </w:p>
    <w:p w14:paraId="7A67DD71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verrucae plane</w:t>
      </w:r>
    </w:p>
    <w:p w14:paraId="7DA72C90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angiokeratoma</w:t>
      </w:r>
    </w:p>
    <w:p w14:paraId="11657B8A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proofErr w:type="spellStart"/>
      <w:r>
        <w:rPr>
          <w:rFonts w:ascii="Calibri" w:hAnsi="Calibri" w:cs="Arial"/>
          <w:sz w:val="20"/>
          <w:szCs w:val="20"/>
          <w:lang w:val="en-US"/>
        </w:rPr>
        <w:t>teleangiectasie</w:t>
      </w:r>
      <w:proofErr w:type="spellEnd"/>
    </w:p>
    <w:p w14:paraId="7D410DE8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lentigo – </w:t>
      </w:r>
      <w:proofErr w:type="spellStart"/>
      <w:r>
        <w:rPr>
          <w:rFonts w:ascii="Calibri" w:hAnsi="Calibri" w:cs="Arial"/>
          <w:sz w:val="20"/>
          <w:szCs w:val="20"/>
        </w:rPr>
        <w:t>außer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Lentigo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maligna</w:t>
      </w:r>
      <w:proofErr w:type="spellEnd"/>
      <w:r w:rsidRPr="00564C16">
        <w:rPr>
          <w:rFonts w:ascii="Calibri" w:hAnsi="Calibri" w:cs="Arial"/>
          <w:sz w:val="20"/>
          <w:szCs w:val="20"/>
        </w:rPr>
        <w:t>!</w:t>
      </w:r>
    </w:p>
    <w:p w14:paraId="43BF8700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fibroma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molle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– </w:t>
      </w:r>
      <w:r w:rsidRPr="00564C16">
        <w:rPr>
          <w:rFonts w:ascii="Calibri" w:hAnsi="Calibri" w:cs="Arial"/>
          <w:sz w:val="20"/>
          <w:szCs w:val="20"/>
        </w:rPr>
        <w:t>(</w:t>
      </w:r>
      <w:proofErr w:type="spellStart"/>
      <w:r>
        <w:rPr>
          <w:rFonts w:ascii="Calibri" w:hAnsi="Calibri" w:cs="Arial"/>
          <w:sz w:val="20"/>
          <w:szCs w:val="20"/>
        </w:rPr>
        <w:t>weiches</w:t>
      </w:r>
      <w:proofErr w:type="spellEnd"/>
      <w:r>
        <w:rPr>
          <w:rFonts w:ascii="Calibri" w:hAnsi="Calibri" w:cs="Arial"/>
          <w:sz w:val="20"/>
          <w:szCs w:val="20"/>
        </w:rPr>
        <w:t xml:space="preserve"> Fibrom</w:t>
      </w:r>
      <w:r w:rsidRPr="00564C16">
        <w:rPr>
          <w:rFonts w:ascii="Calibri" w:hAnsi="Calibri" w:cs="Arial"/>
          <w:sz w:val="20"/>
          <w:szCs w:val="20"/>
        </w:rPr>
        <w:t>)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25AADF72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keratoacanthoma</w:t>
      </w:r>
    </w:p>
    <w:p w14:paraId="274AE717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proofErr w:type="spellStart"/>
      <w:r>
        <w:rPr>
          <w:rFonts w:ascii="Calibri" w:hAnsi="Calibri" w:cs="Arial"/>
          <w:sz w:val="20"/>
          <w:szCs w:val="20"/>
          <w:lang w:val="en-US"/>
        </w:rPr>
        <w:t>conydolamata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accuminatum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– </w:t>
      </w:r>
      <w:r w:rsidRPr="00564C16">
        <w:rPr>
          <w:rFonts w:ascii="Calibri" w:hAnsi="Calibri" w:cs="Arial"/>
          <w:sz w:val="20"/>
          <w:szCs w:val="20"/>
        </w:rPr>
        <w:t>(</w:t>
      </w:r>
      <w:proofErr w:type="spellStart"/>
      <w:r w:rsidRPr="00564C16">
        <w:rPr>
          <w:rFonts w:ascii="Calibri" w:hAnsi="Calibri" w:cs="Arial"/>
          <w:sz w:val="20"/>
          <w:szCs w:val="20"/>
        </w:rPr>
        <w:t>veneri</w:t>
      </w:r>
      <w:r>
        <w:rPr>
          <w:rFonts w:ascii="Calibri" w:hAnsi="Calibri" w:cs="Arial"/>
          <w:sz w:val="20"/>
          <w:szCs w:val="20"/>
        </w:rPr>
        <w:t>sche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Warzen</w:t>
      </w:r>
      <w:proofErr w:type="spellEnd"/>
      <w:r w:rsidRPr="00564C16">
        <w:rPr>
          <w:rFonts w:ascii="Calibri" w:hAnsi="Calibri" w:cs="Arial"/>
          <w:sz w:val="20"/>
          <w:szCs w:val="20"/>
        </w:rPr>
        <w:t>)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7F902C8D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proofErr w:type="spellStart"/>
      <w:r>
        <w:rPr>
          <w:rFonts w:ascii="Calibri" w:hAnsi="Calibri" w:cs="Arial"/>
          <w:sz w:val="20"/>
          <w:szCs w:val="20"/>
          <w:lang w:val="en-US"/>
        </w:rPr>
        <w:t>moluscum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contagiosum – </w:t>
      </w:r>
      <w:r w:rsidRPr="00564C16">
        <w:rPr>
          <w:rFonts w:ascii="Calibri" w:hAnsi="Calibri" w:cs="Arial"/>
          <w:sz w:val="20"/>
          <w:szCs w:val="20"/>
        </w:rPr>
        <w:t>(</w:t>
      </w:r>
      <w:proofErr w:type="spellStart"/>
      <w:r w:rsidRPr="00564C16">
        <w:rPr>
          <w:rFonts w:ascii="Calibri" w:hAnsi="Calibri" w:cs="Arial"/>
          <w:sz w:val="20"/>
          <w:szCs w:val="20"/>
        </w:rPr>
        <w:t>kontagi</w:t>
      </w:r>
      <w:r>
        <w:rPr>
          <w:rFonts w:ascii="Calibri" w:hAnsi="Calibri" w:cs="Arial"/>
          <w:sz w:val="20"/>
          <w:szCs w:val="20"/>
        </w:rPr>
        <w:t>öse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Warzen</w:t>
      </w:r>
      <w:proofErr w:type="spellEnd"/>
      <w:r w:rsidRPr="00564C16">
        <w:rPr>
          <w:rFonts w:ascii="Calibri" w:hAnsi="Calibri" w:cs="Arial"/>
          <w:sz w:val="20"/>
          <w:szCs w:val="20"/>
        </w:rPr>
        <w:t>)</w:t>
      </w:r>
    </w:p>
    <w:p w14:paraId="590A1D33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verrucae vulgaris – </w:t>
      </w:r>
      <w:r w:rsidRPr="00564C16">
        <w:rPr>
          <w:rFonts w:ascii="Calibri" w:hAnsi="Calibri" w:cs="Arial"/>
          <w:sz w:val="20"/>
          <w:szCs w:val="20"/>
        </w:rPr>
        <w:t>(</w:t>
      </w:r>
      <w:proofErr w:type="spellStart"/>
      <w:r>
        <w:rPr>
          <w:rFonts w:ascii="Calibri" w:hAnsi="Calibri" w:cs="Arial"/>
          <w:sz w:val="20"/>
          <w:szCs w:val="20"/>
        </w:rPr>
        <w:t>vulgäre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Warzen</w:t>
      </w:r>
      <w:proofErr w:type="spellEnd"/>
      <w:r w:rsidRPr="00564C16">
        <w:rPr>
          <w:rFonts w:ascii="Calibri" w:hAnsi="Calibri" w:cs="Arial"/>
          <w:sz w:val="20"/>
          <w:szCs w:val="20"/>
        </w:rPr>
        <w:t>)</w:t>
      </w:r>
    </w:p>
    <w:p w14:paraId="740F10A8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verrucae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filitormes</w:t>
      </w:r>
      <w:proofErr w:type="spellEnd"/>
    </w:p>
    <w:p w14:paraId="00FEE2CA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proofErr w:type="spellStart"/>
      <w:r>
        <w:rPr>
          <w:rFonts w:ascii="Calibri" w:hAnsi="Calibri" w:cs="Arial"/>
          <w:sz w:val="20"/>
          <w:szCs w:val="20"/>
          <w:lang w:val="en-US"/>
        </w:rPr>
        <w:t>naveus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capillaris</w:t>
      </w:r>
      <w:proofErr w:type="spellEnd"/>
    </w:p>
    <w:p w14:paraId="4D4F0645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proofErr w:type="spellStart"/>
      <w:r>
        <w:rPr>
          <w:rFonts w:ascii="Calibri" w:hAnsi="Calibri" w:cs="Arial"/>
          <w:sz w:val="20"/>
          <w:szCs w:val="20"/>
          <w:lang w:val="en-US"/>
        </w:rPr>
        <w:t>naveus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araneus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– </w:t>
      </w:r>
      <w:r w:rsidRPr="00564C16">
        <w:rPr>
          <w:rFonts w:ascii="Calibri" w:hAnsi="Calibri" w:cs="Arial"/>
          <w:sz w:val="20"/>
          <w:szCs w:val="20"/>
        </w:rPr>
        <w:t>(</w:t>
      </w:r>
      <w:proofErr w:type="spellStart"/>
      <w:r>
        <w:rPr>
          <w:rFonts w:ascii="Calibri" w:hAnsi="Calibri" w:cs="Arial"/>
          <w:sz w:val="20"/>
          <w:szCs w:val="20"/>
        </w:rPr>
        <w:t>Gefäßfleck</w:t>
      </w:r>
      <w:proofErr w:type="spellEnd"/>
      <w:r w:rsidRPr="00564C16">
        <w:rPr>
          <w:rFonts w:ascii="Calibri" w:hAnsi="Calibri" w:cs="Arial"/>
          <w:sz w:val="20"/>
          <w:szCs w:val="20"/>
        </w:rPr>
        <w:t>)</w:t>
      </w:r>
    </w:p>
    <w:p w14:paraId="6BB06952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proofErr w:type="spellStart"/>
      <w:r>
        <w:rPr>
          <w:rFonts w:ascii="Calibri" w:hAnsi="Calibri" w:cs="Arial"/>
          <w:sz w:val="20"/>
          <w:szCs w:val="20"/>
          <w:lang w:val="en-US"/>
        </w:rPr>
        <w:t>basalioma</w:t>
      </w:r>
      <w:proofErr w:type="spellEnd"/>
      <w:r>
        <w:rPr>
          <w:rFonts w:ascii="Calibri" w:hAnsi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superficiale</w:t>
      </w:r>
      <w:proofErr w:type="spellEnd"/>
    </w:p>
    <w:p w14:paraId="69C55570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>lymphangioma</w:t>
      </w:r>
    </w:p>
    <w:p w14:paraId="526BA432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keratosis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actinica</w:t>
      </w:r>
      <w:proofErr w:type="spellEnd"/>
    </w:p>
    <w:p w14:paraId="0686EB55" w14:textId="77777777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keratosis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senilis</w:t>
      </w:r>
      <w:proofErr w:type="spellEnd"/>
    </w:p>
    <w:p w14:paraId="1A67DBA9" w14:textId="7679D120" w:rsid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keratosis </w:t>
      </w:r>
      <w:proofErr w:type="spellStart"/>
      <w:r>
        <w:rPr>
          <w:rFonts w:ascii="Calibri" w:hAnsi="Calibri" w:cs="Arial"/>
          <w:sz w:val="20"/>
          <w:szCs w:val="20"/>
          <w:lang w:val="en-US"/>
        </w:rPr>
        <w:t>sebborhoica</w:t>
      </w:r>
      <w:proofErr w:type="spellEnd"/>
    </w:p>
    <w:p w14:paraId="3A58B010" w14:textId="77777777" w:rsidR="0049094C" w:rsidRPr="0049094C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  <w:lang w:val="en-US"/>
        </w:rPr>
      </w:pPr>
    </w:p>
    <w:p w14:paraId="1D629FFD" w14:textId="77777777" w:rsidR="0049094C" w:rsidRPr="00564C16" w:rsidRDefault="0049094C" w:rsidP="0049094C">
      <w:pPr>
        <w:pStyle w:val="Normlnweb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>
        <w:rPr>
          <w:rFonts w:ascii="Calibri" w:hAnsi="Calibri" w:cs="Arial"/>
          <w:sz w:val="20"/>
          <w:szCs w:val="20"/>
        </w:rPr>
        <w:t>Behandlung</w:t>
      </w:r>
      <w:proofErr w:type="spellEnd"/>
      <w:r>
        <w:rPr>
          <w:rFonts w:ascii="Calibri" w:hAnsi="Calibri" w:cs="Arial"/>
          <w:sz w:val="20"/>
          <w:szCs w:val="20"/>
        </w:rPr>
        <w:t xml:space="preserve"> kann </w:t>
      </w:r>
      <w:proofErr w:type="spellStart"/>
      <w:r>
        <w:rPr>
          <w:rFonts w:ascii="Calibri" w:hAnsi="Calibri" w:cs="Arial"/>
          <w:sz w:val="20"/>
          <w:szCs w:val="20"/>
        </w:rPr>
        <w:t>schmerzhaft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sein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deswegen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sollte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Arzt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Injektion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</w:t>
      </w:r>
      <w:r w:rsidRPr="00564C16">
        <w:rPr>
          <w:rFonts w:ascii="Calibri" w:hAnsi="Calibri" w:cs="Arial"/>
          <w:sz w:val="20"/>
          <w:szCs w:val="20"/>
        </w:rPr>
        <w:t>n</w:t>
      </w:r>
      <w:r>
        <w:rPr>
          <w:rFonts w:ascii="Calibri" w:hAnsi="Calibri" w:cs="Arial"/>
          <w:sz w:val="20"/>
          <w:szCs w:val="20"/>
        </w:rPr>
        <w:t>ä</w:t>
      </w:r>
      <w:r w:rsidRPr="00564C16">
        <w:rPr>
          <w:rFonts w:ascii="Calibri" w:hAnsi="Calibri" w:cs="Arial"/>
          <w:sz w:val="20"/>
          <w:szCs w:val="20"/>
        </w:rPr>
        <w:t>st</w:t>
      </w:r>
      <w:r>
        <w:rPr>
          <w:rFonts w:ascii="Calibri" w:hAnsi="Calibri" w:cs="Arial"/>
          <w:sz w:val="20"/>
          <w:szCs w:val="20"/>
        </w:rPr>
        <w:t>h</w:t>
      </w:r>
      <w:r w:rsidRPr="00564C16">
        <w:rPr>
          <w:rFonts w:ascii="Calibri" w:hAnsi="Calibri" w:cs="Arial"/>
          <w:sz w:val="20"/>
          <w:szCs w:val="20"/>
        </w:rPr>
        <w:t>etikum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direkt in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behandelnde</w:t>
      </w:r>
      <w:proofErr w:type="spellEnd"/>
      <w:r>
        <w:rPr>
          <w:rFonts w:ascii="Calibri" w:hAnsi="Calibri" w:cs="Arial"/>
          <w:sz w:val="20"/>
          <w:szCs w:val="20"/>
        </w:rPr>
        <w:t xml:space="preserve"> Partie </w:t>
      </w:r>
      <w:proofErr w:type="spellStart"/>
      <w:r>
        <w:rPr>
          <w:rFonts w:ascii="Calibri" w:hAnsi="Calibri" w:cs="Arial"/>
          <w:sz w:val="20"/>
          <w:szCs w:val="20"/>
        </w:rPr>
        <w:t>eintragen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Durch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Behandlung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kranke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Zellen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absichtlich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vernichtet</w:t>
      </w:r>
      <w:proofErr w:type="spellEnd"/>
      <w:r>
        <w:rPr>
          <w:rFonts w:ascii="Calibri" w:hAnsi="Calibri" w:cs="Arial"/>
          <w:sz w:val="20"/>
          <w:szCs w:val="20"/>
        </w:rPr>
        <w:t xml:space="preserve">. Der </w:t>
      </w:r>
      <w:proofErr w:type="spellStart"/>
      <w:r>
        <w:rPr>
          <w:rFonts w:ascii="Calibri" w:hAnsi="Calibri" w:cs="Arial"/>
          <w:sz w:val="20"/>
          <w:szCs w:val="20"/>
        </w:rPr>
        <w:t>Arzt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verpflichtet</w:t>
      </w:r>
      <w:proofErr w:type="spellEnd"/>
      <w:r>
        <w:rPr>
          <w:rFonts w:ascii="Calibri" w:hAnsi="Calibri" w:cs="Arial"/>
          <w:sz w:val="20"/>
          <w:szCs w:val="20"/>
        </w:rPr>
        <w:t xml:space="preserve"> den </w:t>
      </w:r>
      <w:proofErr w:type="spellStart"/>
      <w:r>
        <w:rPr>
          <w:rFonts w:ascii="Calibri" w:hAnsi="Calibri" w:cs="Arial"/>
          <w:sz w:val="20"/>
          <w:szCs w:val="20"/>
        </w:rPr>
        <w:t>Patienten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über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postoperative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Pflege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Arial"/>
          <w:sz w:val="20"/>
          <w:szCs w:val="20"/>
        </w:rPr>
        <w:t>informieren</w:t>
      </w:r>
      <w:proofErr w:type="spellEnd"/>
      <w:r>
        <w:rPr>
          <w:rFonts w:ascii="Calibri" w:hAnsi="Calibri" w:cs="Arial"/>
          <w:sz w:val="20"/>
          <w:szCs w:val="20"/>
        </w:rPr>
        <w:t xml:space="preserve"> 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proofErr w:type="gram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ihn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dem </w:t>
      </w:r>
      <w:proofErr w:type="spellStart"/>
      <w:r>
        <w:rPr>
          <w:rFonts w:ascii="Calibri" w:hAnsi="Calibri" w:cs="Arial"/>
          <w:sz w:val="20"/>
          <w:szCs w:val="20"/>
        </w:rPr>
        <w:t>Heilungsprozess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bekannt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</w:t>
      </w:r>
      <w:proofErr w:type="spellEnd"/>
      <w:r>
        <w:rPr>
          <w:rFonts w:ascii="Calibri" w:hAnsi="Calibri" w:cs="Arial"/>
          <w:sz w:val="20"/>
          <w:szCs w:val="20"/>
        </w:rPr>
        <w:t xml:space="preserve"> machen</w:t>
      </w:r>
      <w:r w:rsidRPr="00564C16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Arzt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ferner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verpflichtet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dem </w:t>
      </w:r>
      <w:proofErr w:type="spellStart"/>
      <w:r>
        <w:rPr>
          <w:rFonts w:ascii="Calibri" w:hAnsi="Calibri" w:cs="Arial"/>
          <w:sz w:val="20"/>
          <w:szCs w:val="20"/>
        </w:rPr>
        <w:t>Dermatologen</w:t>
      </w:r>
      <w:proofErr w:type="spellEnd"/>
      <w:r>
        <w:rPr>
          <w:rFonts w:ascii="Calibri" w:hAnsi="Calibri" w:cs="Arial"/>
          <w:sz w:val="20"/>
          <w:szCs w:val="20"/>
        </w:rPr>
        <w:t xml:space="preserve">, der </w:t>
      </w:r>
      <w:proofErr w:type="spellStart"/>
      <w:r>
        <w:rPr>
          <w:rFonts w:ascii="Calibri" w:hAnsi="Calibri" w:cs="Arial"/>
          <w:sz w:val="20"/>
          <w:szCs w:val="20"/>
        </w:rPr>
        <w:t>als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einziger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Entfernung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bestimmten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Form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Hauterkrankung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r w:rsidRPr="00564C16">
        <w:rPr>
          <w:rFonts w:ascii="Calibri" w:hAnsi="Calibri" w:cs="Arial"/>
          <w:sz w:val="20"/>
          <w:szCs w:val="20"/>
        </w:rPr>
        <w:t>(</w:t>
      </w:r>
      <w:proofErr w:type="spellStart"/>
      <w:r>
        <w:rPr>
          <w:rFonts w:ascii="Calibri" w:hAnsi="Calibri" w:cs="Arial"/>
          <w:sz w:val="20"/>
          <w:szCs w:val="20"/>
        </w:rPr>
        <w:t>Hautgebilde</w:t>
      </w:r>
      <w:proofErr w:type="spellEnd"/>
      <w:r>
        <w:rPr>
          <w:rFonts w:ascii="Calibri" w:hAnsi="Calibri" w:cs="Arial"/>
          <w:sz w:val="20"/>
          <w:szCs w:val="20"/>
        </w:rPr>
        <w:t xml:space="preserve">) </w:t>
      </w:r>
      <w:proofErr w:type="spellStart"/>
      <w:r>
        <w:rPr>
          <w:rFonts w:ascii="Calibri" w:hAnsi="Calibri" w:cs="Arial"/>
          <w:sz w:val="20"/>
          <w:szCs w:val="20"/>
        </w:rPr>
        <w:t>bestätigen</w:t>
      </w:r>
      <w:proofErr w:type="spellEnd"/>
      <w:r>
        <w:rPr>
          <w:rFonts w:ascii="Calibri" w:hAnsi="Calibri" w:cs="Arial"/>
          <w:sz w:val="20"/>
          <w:szCs w:val="20"/>
        </w:rPr>
        <w:t xml:space="preserve"> kann,</w:t>
      </w:r>
      <w:r w:rsidRPr="00564C16"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zusammenzuarbeiten</w:t>
      </w:r>
      <w:proofErr w:type="spellEnd"/>
    </w:p>
    <w:p w14:paraId="6BA06C39" w14:textId="77777777" w:rsidR="0049094C" w:rsidRPr="00564C16" w:rsidRDefault="0049094C" w:rsidP="0049094C">
      <w:pPr>
        <w:pStyle w:val="Normlnweb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Warnung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– </w:t>
      </w: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>
        <w:rPr>
          <w:rFonts w:ascii="Calibri" w:hAnsi="Calibri" w:cs="Arial"/>
          <w:sz w:val="20"/>
          <w:szCs w:val="20"/>
        </w:rPr>
        <w:t>Entfernung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Muttermale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muss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Arzt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immer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dem </w:t>
      </w:r>
      <w:proofErr w:type="spellStart"/>
      <w:r>
        <w:rPr>
          <w:rFonts w:ascii="Calibri" w:hAnsi="Calibri" w:cs="Arial"/>
          <w:sz w:val="20"/>
          <w:szCs w:val="20"/>
        </w:rPr>
        <w:t>D</w:t>
      </w:r>
      <w:r w:rsidRPr="00564C16">
        <w:rPr>
          <w:rFonts w:ascii="Calibri" w:hAnsi="Calibri" w:cs="Arial"/>
          <w:sz w:val="20"/>
          <w:szCs w:val="20"/>
        </w:rPr>
        <w:t>ermatologe</w:t>
      </w:r>
      <w:r>
        <w:rPr>
          <w:rFonts w:ascii="Calibri" w:hAnsi="Calibri" w:cs="Arial"/>
          <w:sz w:val="20"/>
          <w:szCs w:val="20"/>
        </w:rPr>
        <w:t>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konsultieren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Dermatoskop-Untersuchung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unbedingt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notwendig</w:t>
      </w:r>
      <w:proofErr w:type="spellEnd"/>
      <w:r w:rsidRPr="00564C16">
        <w:rPr>
          <w:rFonts w:ascii="Calibri" w:hAnsi="Calibri" w:cs="Arial"/>
          <w:sz w:val="20"/>
          <w:szCs w:val="20"/>
        </w:rPr>
        <w:t>!</w:t>
      </w:r>
    </w:p>
    <w:p w14:paraId="0464B335" w14:textId="77777777" w:rsidR="0049094C" w:rsidRPr="00564C16" w:rsidRDefault="0049094C" w:rsidP="0049094C">
      <w:pPr>
        <w:pStyle w:val="Normlnweb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>
        <w:rPr>
          <w:rFonts w:ascii="Calibri" w:hAnsi="Calibri" w:cs="Arial"/>
          <w:sz w:val="20"/>
          <w:szCs w:val="20"/>
        </w:rPr>
        <w:t>Applikatoren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müssen</w:t>
      </w:r>
      <w:proofErr w:type="spellEnd"/>
      <w:r>
        <w:rPr>
          <w:rFonts w:ascii="Calibri" w:hAnsi="Calibri" w:cs="Arial"/>
          <w:sz w:val="20"/>
          <w:szCs w:val="20"/>
        </w:rPr>
        <w:t xml:space="preserve"> nach </w:t>
      </w:r>
      <w:proofErr w:type="spellStart"/>
      <w:r>
        <w:rPr>
          <w:rFonts w:ascii="Calibri" w:hAnsi="Calibri" w:cs="Arial"/>
          <w:sz w:val="20"/>
          <w:szCs w:val="20"/>
        </w:rPr>
        <w:t>jeder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Nutzung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richtigem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Mittel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desinfiziert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(</w:t>
      </w:r>
      <w:r>
        <w:rPr>
          <w:rFonts w:ascii="Calibri" w:hAnsi="Calibri" w:cs="Arial"/>
          <w:sz w:val="20"/>
          <w:szCs w:val="20"/>
        </w:rPr>
        <w:t xml:space="preserve">Liste </w:t>
      </w:r>
      <w:proofErr w:type="spellStart"/>
      <w:r>
        <w:rPr>
          <w:rFonts w:ascii="Calibri" w:hAnsi="Calibri" w:cs="Arial"/>
          <w:sz w:val="20"/>
          <w:szCs w:val="20"/>
        </w:rPr>
        <w:t>siehe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unten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). </w:t>
      </w:r>
      <w:proofErr w:type="spellStart"/>
      <w:r>
        <w:rPr>
          <w:rFonts w:ascii="Calibri" w:hAnsi="Calibri" w:cs="Arial"/>
          <w:sz w:val="20"/>
          <w:szCs w:val="20"/>
        </w:rPr>
        <w:t>Zur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Desinfektion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Gerätkörpers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feuchter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Lappen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genügend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</w:p>
    <w:p w14:paraId="263BAC55" w14:textId="77777777" w:rsidR="0049094C" w:rsidRPr="00564C16" w:rsidRDefault="0049094C" w:rsidP="0049094C">
      <w:pPr>
        <w:pStyle w:val="Normlnweb"/>
        <w:spacing w:after="0"/>
        <w:jc w:val="both"/>
        <w:rPr>
          <w:rFonts w:ascii="Calibri" w:hAnsi="Calibri" w:cs="Arial"/>
          <w:sz w:val="20"/>
          <w:szCs w:val="20"/>
        </w:rPr>
      </w:pPr>
      <w:proofErr w:type="spellStart"/>
      <w:r w:rsidRPr="00564C16">
        <w:rPr>
          <w:rFonts w:ascii="Calibri" w:hAnsi="Calibri" w:cs="Arial"/>
          <w:sz w:val="20"/>
          <w:szCs w:val="20"/>
        </w:rPr>
        <w:t>Desinfek</w:t>
      </w:r>
      <w:r>
        <w:rPr>
          <w:rFonts w:ascii="Calibri" w:hAnsi="Calibri" w:cs="Arial"/>
          <w:sz w:val="20"/>
          <w:szCs w:val="20"/>
        </w:rPr>
        <w:t>tion</w:t>
      </w:r>
      <w:proofErr w:type="spellEnd"/>
      <w:r w:rsidRPr="00564C16">
        <w:rPr>
          <w:rFonts w:ascii="Calibri" w:hAnsi="Calibri" w:cs="Arial"/>
          <w:sz w:val="20"/>
          <w:szCs w:val="20"/>
        </w:rPr>
        <w:t>:</w:t>
      </w:r>
    </w:p>
    <w:p w14:paraId="5A4EF592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</w:p>
    <w:p w14:paraId="222FC0D3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Nach jedem </w:t>
      </w:r>
      <w:proofErr w:type="spellStart"/>
      <w:r>
        <w:rPr>
          <w:rFonts w:ascii="Calibri" w:hAnsi="Calibri" w:cs="Arial"/>
          <w:sz w:val="20"/>
          <w:szCs w:val="20"/>
        </w:rPr>
        <w:t>Gebrauch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sollte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Gerät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einem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folgenden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Desinfektionsmittel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desinfiziert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 w:rsidRPr="00564C16">
        <w:rPr>
          <w:rFonts w:ascii="Calibri" w:hAnsi="Calibri" w:cs="Arial"/>
          <w:sz w:val="20"/>
          <w:szCs w:val="20"/>
        </w:rPr>
        <w:t>:</w:t>
      </w:r>
    </w:p>
    <w:p w14:paraId="1D052FE1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 w:rsidRPr="00564C16">
        <w:rPr>
          <w:rFonts w:ascii="Calibri" w:hAnsi="Calibri" w:cs="Arial"/>
          <w:sz w:val="20"/>
          <w:szCs w:val="20"/>
        </w:rPr>
        <w:t>CUTASEPT F</w:t>
      </w:r>
    </w:p>
    <w:p w14:paraId="6B0A7A51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 w:rsidRPr="00564C16">
        <w:rPr>
          <w:rFonts w:ascii="Calibri" w:hAnsi="Calibri" w:cs="Arial"/>
          <w:sz w:val="20"/>
          <w:szCs w:val="20"/>
        </w:rPr>
        <w:t>SEKUSEPT EXTRA N</w:t>
      </w:r>
    </w:p>
    <w:p w14:paraId="0C035C61" w14:textId="77777777" w:rsidR="0049094C" w:rsidRPr="00564C16" w:rsidRDefault="0049094C" w:rsidP="0049094C">
      <w:pPr>
        <w:pStyle w:val="Normlnweb"/>
        <w:spacing w:before="0" w:beforeAutospacing="0"/>
        <w:jc w:val="both"/>
        <w:rPr>
          <w:rFonts w:ascii="Calibri" w:hAnsi="Calibri" w:cs="Arial"/>
          <w:sz w:val="20"/>
          <w:szCs w:val="20"/>
        </w:rPr>
      </w:pPr>
      <w:r w:rsidRPr="00564C16">
        <w:rPr>
          <w:rFonts w:ascii="Calibri" w:hAnsi="Calibri" w:cs="Arial"/>
          <w:sz w:val="20"/>
          <w:szCs w:val="20"/>
        </w:rPr>
        <w:t>SEKUSEPT PLUS</w:t>
      </w:r>
    </w:p>
    <w:p w14:paraId="77FBBEE4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 w:rsidRPr="00564C16">
        <w:rPr>
          <w:rFonts w:ascii="Calibri" w:hAnsi="Calibri" w:cs="Arial"/>
          <w:sz w:val="20"/>
          <w:szCs w:val="20"/>
        </w:rPr>
        <w:t>A</w:t>
      </w:r>
      <w:r>
        <w:rPr>
          <w:rFonts w:ascii="Calibri" w:hAnsi="Calibri" w:cs="Arial"/>
          <w:sz w:val="20"/>
          <w:szCs w:val="20"/>
        </w:rPr>
        <w:t>p</w:t>
      </w:r>
      <w:r w:rsidRPr="00564C16">
        <w:rPr>
          <w:rFonts w:ascii="Calibri" w:hAnsi="Calibri" w:cs="Arial"/>
          <w:sz w:val="20"/>
          <w:szCs w:val="20"/>
        </w:rPr>
        <w:t>plika</w:t>
      </w:r>
      <w:r>
        <w:rPr>
          <w:rFonts w:ascii="Calibri" w:hAnsi="Calibri" w:cs="Arial"/>
          <w:sz w:val="20"/>
          <w:szCs w:val="20"/>
        </w:rPr>
        <w:t>tion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Regime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Desinfektion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/ </w:t>
      </w:r>
      <w:r>
        <w:rPr>
          <w:rFonts w:ascii="Calibri" w:hAnsi="Calibri" w:cs="Arial"/>
          <w:sz w:val="20"/>
          <w:szCs w:val="20"/>
        </w:rPr>
        <w:t xml:space="preserve">der </w:t>
      </w:r>
      <w:proofErr w:type="spellStart"/>
      <w:r>
        <w:rPr>
          <w:rFonts w:ascii="Calibri" w:hAnsi="Calibri" w:cs="Arial"/>
          <w:sz w:val="20"/>
          <w:szCs w:val="20"/>
        </w:rPr>
        <w:t>Applikationsstift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berührt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Haut</w:t>
      </w:r>
      <w:proofErr w:type="spellEnd"/>
      <w:r>
        <w:rPr>
          <w:rFonts w:ascii="Calibri" w:hAnsi="Calibri" w:cs="Arial"/>
          <w:sz w:val="20"/>
          <w:szCs w:val="20"/>
        </w:rPr>
        <w:t xml:space="preserve"> / der </w:t>
      </w:r>
      <w:proofErr w:type="spellStart"/>
      <w:r>
        <w:rPr>
          <w:rFonts w:ascii="Calibri" w:hAnsi="Calibri" w:cs="Arial"/>
          <w:sz w:val="20"/>
          <w:szCs w:val="20"/>
        </w:rPr>
        <w:t>Applikationsstift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kommt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sterilen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Arial"/>
          <w:sz w:val="20"/>
          <w:szCs w:val="20"/>
        </w:rPr>
        <w:t>Umgebung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r w:rsidRPr="00564C16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in</w:t>
      </w:r>
      <w:proofErr w:type="gramEnd"/>
      <w:r>
        <w:rPr>
          <w:rFonts w:ascii="Calibri" w:hAnsi="Calibri" w:cs="Arial"/>
          <w:sz w:val="20"/>
          <w:szCs w:val="20"/>
        </w:rPr>
        <w:t xml:space="preserve"> Kontakt</w:t>
      </w:r>
      <w:r w:rsidRPr="00564C16">
        <w:rPr>
          <w:rFonts w:ascii="Calibri" w:hAnsi="Calibri" w:cs="Arial"/>
          <w:sz w:val="20"/>
          <w:szCs w:val="20"/>
        </w:rPr>
        <w:t>.</w:t>
      </w:r>
    </w:p>
    <w:p w14:paraId="0FD71FE0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gramStart"/>
      <w:r>
        <w:rPr>
          <w:rFonts w:ascii="Calibri" w:hAnsi="Calibri" w:cs="Arial"/>
          <w:sz w:val="20"/>
          <w:szCs w:val="20"/>
        </w:rPr>
        <w:t xml:space="preserve">Um  </w:t>
      </w:r>
      <w:proofErr w:type="spellStart"/>
      <w:r>
        <w:rPr>
          <w:rFonts w:ascii="Calibri" w:hAnsi="Calibri" w:cs="Arial"/>
          <w:sz w:val="20"/>
          <w:szCs w:val="20"/>
        </w:rPr>
        <w:t>das</w:t>
      </w:r>
      <w:proofErr w:type="spellEnd"/>
      <w:proofErr w:type="gram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Gerät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r w:rsidRPr="00564C16">
        <w:rPr>
          <w:rFonts w:ascii="Calibri" w:hAnsi="Calibri" w:cs="Arial"/>
          <w:sz w:val="20"/>
          <w:szCs w:val="20"/>
        </w:rPr>
        <w:t xml:space="preserve"> JETT PLASMA LIFT MEDICAL </w:t>
      </w:r>
      <w:r>
        <w:rPr>
          <w:rFonts w:ascii="Calibri" w:hAnsi="Calibri" w:cs="Arial"/>
          <w:sz w:val="20"/>
          <w:szCs w:val="20"/>
        </w:rPr>
        <w:t xml:space="preserve">in </w:t>
      </w:r>
      <w:proofErr w:type="spellStart"/>
      <w:r>
        <w:rPr>
          <w:rFonts w:ascii="Calibri" w:hAnsi="Calibri" w:cs="Arial"/>
          <w:sz w:val="20"/>
          <w:szCs w:val="20"/>
        </w:rPr>
        <w:t>Betriebsbereitschaft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halten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Rücksicht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auf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notwendige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Desinfektion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</w:t>
      </w:r>
      <w:r w:rsidRPr="00564C16">
        <w:rPr>
          <w:rFonts w:ascii="Calibri" w:hAnsi="Calibri" w:cs="Arial"/>
          <w:sz w:val="20"/>
          <w:szCs w:val="20"/>
        </w:rPr>
        <w:t>terili</w:t>
      </w:r>
      <w:r>
        <w:rPr>
          <w:rFonts w:ascii="Calibri" w:hAnsi="Calibri" w:cs="Arial"/>
          <w:sz w:val="20"/>
          <w:szCs w:val="20"/>
        </w:rPr>
        <w:t>sierung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wird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Gerät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zwei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Teilen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geteilt</w:t>
      </w:r>
      <w:proofErr w:type="spellEnd"/>
      <w:r w:rsidRPr="00564C16">
        <w:rPr>
          <w:rFonts w:ascii="Calibri" w:hAnsi="Calibri" w:cs="Arial"/>
          <w:sz w:val="20"/>
          <w:szCs w:val="20"/>
        </w:rPr>
        <w:t>:</w:t>
      </w:r>
    </w:p>
    <w:p w14:paraId="4AEE8F58" w14:textId="77777777" w:rsidR="0049094C" w:rsidRPr="00564C16" w:rsidRDefault="0049094C" w:rsidP="0049094C">
      <w:pPr>
        <w:pStyle w:val="Normlnweb"/>
        <w:numPr>
          <w:ilvl w:val="0"/>
          <w:numId w:val="25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Gerät</w:t>
      </w:r>
      <w:proofErr w:type="spellEnd"/>
      <w:r>
        <w:rPr>
          <w:rFonts w:ascii="Calibri" w:hAnsi="Calibri" w:cs="Arial"/>
          <w:sz w:val="20"/>
          <w:szCs w:val="20"/>
        </w:rPr>
        <w:t xml:space="preserve"> ohne </w:t>
      </w:r>
      <w:proofErr w:type="spellStart"/>
      <w:r>
        <w:rPr>
          <w:rFonts w:ascii="Calibri" w:hAnsi="Calibri" w:cs="Arial"/>
          <w:sz w:val="20"/>
          <w:szCs w:val="20"/>
        </w:rPr>
        <w:t>Applikator</w:t>
      </w:r>
      <w:proofErr w:type="spellEnd"/>
      <w:r>
        <w:rPr>
          <w:rFonts w:ascii="Calibri" w:hAnsi="Calibri" w:cs="Arial"/>
          <w:sz w:val="20"/>
          <w:szCs w:val="20"/>
        </w:rPr>
        <w:t xml:space="preserve"> (</w:t>
      </w:r>
      <w:proofErr w:type="spellStart"/>
      <w:r>
        <w:rPr>
          <w:rFonts w:ascii="Calibri" w:hAnsi="Calibri" w:cs="Arial"/>
          <w:sz w:val="20"/>
          <w:szCs w:val="20"/>
        </w:rPr>
        <w:t>Hauptkörper</w:t>
      </w:r>
      <w:proofErr w:type="spellEnd"/>
      <w:r w:rsidRPr="00564C16">
        <w:rPr>
          <w:rFonts w:ascii="Calibri" w:hAnsi="Calibri" w:cs="Arial"/>
          <w:sz w:val="20"/>
          <w:szCs w:val="20"/>
        </w:rPr>
        <w:t>)</w:t>
      </w:r>
    </w:p>
    <w:p w14:paraId="3CFDFAEF" w14:textId="77777777" w:rsidR="0049094C" w:rsidRPr="00564C16" w:rsidRDefault="0049094C" w:rsidP="0049094C">
      <w:pPr>
        <w:pStyle w:val="Normlnweb"/>
        <w:numPr>
          <w:ilvl w:val="0"/>
          <w:numId w:val="25"/>
        </w:numPr>
        <w:spacing w:before="0" w:beforeAutospacing="0"/>
        <w:jc w:val="both"/>
        <w:rPr>
          <w:rFonts w:ascii="Calibri" w:hAnsi="Calibri" w:cs="Arial"/>
          <w:sz w:val="20"/>
          <w:szCs w:val="20"/>
        </w:rPr>
      </w:pPr>
      <w:proofErr w:type="spellStart"/>
      <w:r w:rsidRPr="00564C16">
        <w:rPr>
          <w:rFonts w:ascii="Calibri" w:hAnsi="Calibri" w:cs="Arial"/>
          <w:sz w:val="20"/>
          <w:szCs w:val="20"/>
        </w:rPr>
        <w:t>A</w:t>
      </w:r>
      <w:r>
        <w:rPr>
          <w:rFonts w:ascii="Calibri" w:hAnsi="Calibri" w:cs="Arial"/>
          <w:sz w:val="20"/>
          <w:szCs w:val="20"/>
        </w:rPr>
        <w:t>p</w:t>
      </w:r>
      <w:r w:rsidRPr="00564C16">
        <w:rPr>
          <w:rFonts w:ascii="Calibri" w:hAnsi="Calibri" w:cs="Arial"/>
          <w:sz w:val="20"/>
          <w:szCs w:val="20"/>
        </w:rPr>
        <w:t>plik</w:t>
      </w:r>
      <w:r>
        <w:rPr>
          <w:rFonts w:ascii="Calibri" w:hAnsi="Calibri" w:cs="Arial"/>
          <w:sz w:val="20"/>
          <w:szCs w:val="20"/>
        </w:rPr>
        <w:t>ator</w:t>
      </w:r>
      <w:proofErr w:type="spellEnd"/>
    </w:p>
    <w:p w14:paraId="7690861A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>
        <w:rPr>
          <w:rFonts w:ascii="Calibri" w:hAnsi="Calibri" w:cs="Arial"/>
          <w:sz w:val="20"/>
          <w:szCs w:val="20"/>
        </w:rPr>
        <w:t>Sterilisierung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Desinfektion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Applikationsstifts</w:t>
      </w:r>
      <w:proofErr w:type="spellEnd"/>
      <w:r w:rsidRPr="00564C16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der in Kontakt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Haut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Patienten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kommt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durch </w:t>
      </w:r>
      <w:proofErr w:type="spellStart"/>
      <w:r>
        <w:rPr>
          <w:rFonts w:ascii="Calibri" w:hAnsi="Calibri" w:cs="Arial"/>
          <w:sz w:val="20"/>
          <w:szCs w:val="20"/>
        </w:rPr>
        <w:t>verschiedene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Faktoren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beeinflusst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(</w:t>
      </w:r>
      <w:proofErr w:type="spellStart"/>
      <w:r>
        <w:rPr>
          <w:rFonts w:ascii="Calibri" w:hAnsi="Calibri" w:cs="Arial"/>
          <w:sz w:val="20"/>
          <w:szCs w:val="20"/>
        </w:rPr>
        <w:t>übersichtliche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Auflistung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siehe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unten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),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in </w:t>
      </w:r>
      <w:proofErr w:type="spellStart"/>
      <w:r>
        <w:rPr>
          <w:rFonts w:ascii="Calibri" w:hAnsi="Calibri" w:cs="Arial"/>
          <w:sz w:val="20"/>
          <w:szCs w:val="20"/>
        </w:rPr>
        <w:t>Betracht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müssen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wenn</w:t>
      </w:r>
      <w:proofErr w:type="spellEnd"/>
      <w:r>
        <w:rPr>
          <w:rFonts w:ascii="Calibri" w:hAnsi="Calibri" w:cs="Arial"/>
          <w:sz w:val="20"/>
          <w:szCs w:val="20"/>
        </w:rPr>
        <w:t xml:space="preserve"> es </w:t>
      </w:r>
      <w:proofErr w:type="spellStart"/>
      <w:r>
        <w:rPr>
          <w:rFonts w:ascii="Calibri" w:hAnsi="Calibri" w:cs="Arial"/>
          <w:sz w:val="20"/>
          <w:szCs w:val="20"/>
        </w:rPr>
        <w:t>über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Sterilisierungsmethode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 </w:t>
      </w:r>
      <w:proofErr w:type="spellStart"/>
      <w:r>
        <w:rPr>
          <w:rFonts w:ascii="Calibri" w:hAnsi="Calibri" w:cs="Arial"/>
          <w:sz w:val="20"/>
          <w:szCs w:val="20"/>
        </w:rPr>
        <w:t>Desinfektion</w:t>
      </w:r>
      <w:proofErr w:type="spellEnd"/>
      <w:proofErr w:type="gram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Gerätes</w:t>
      </w:r>
      <w:proofErr w:type="spellEnd"/>
      <w:r>
        <w:rPr>
          <w:rFonts w:ascii="Calibri" w:hAnsi="Calibri" w:cs="Arial"/>
          <w:sz w:val="20"/>
          <w:szCs w:val="20"/>
        </w:rPr>
        <w:t xml:space="preserve"> je nach dem Typ des </w:t>
      </w:r>
      <w:proofErr w:type="spellStart"/>
      <w:r>
        <w:rPr>
          <w:rFonts w:ascii="Calibri" w:hAnsi="Calibri" w:cs="Arial"/>
          <w:sz w:val="20"/>
          <w:szCs w:val="20"/>
        </w:rPr>
        <w:t>Eingriffs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entschieden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wird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</w:p>
    <w:p w14:paraId="21758723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Der </w:t>
      </w:r>
      <w:proofErr w:type="spellStart"/>
      <w:r w:rsidRPr="00564C16">
        <w:rPr>
          <w:rFonts w:ascii="Calibri" w:hAnsi="Calibri" w:cs="Arial"/>
          <w:sz w:val="20"/>
          <w:szCs w:val="20"/>
        </w:rPr>
        <w:t>A</w:t>
      </w:r>
      <w:r>
        <w:rPr>
          <w:rFonts w:ascii="Calibri" w:hAnsi="Calibri" w:cs="Arial"/>
          <w:sz w:val="20"/>
          <w:szCs w:val="20"/>
        </w:rPr>
        <w:t>pplika</w:t>
      </w:r>
      <w:r w:rsidRPr="00564C16">
        <w:rPr>
          <w:rFonts w:ascii="Calibri" w:hAnsi="Calibri" w:cs="Arial"/>
          <w:sz w:val="20"/>
          <w:szCs w:val="20"/>
        </w:rPr>
        <w:t>tor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sollte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Arial"/>
          <w:sz w:val="20"/>
          <w:szCs w:val="20"/>
        </w:rPr>
        <w:t>Autoklav</w:t>
      </w:r>
      <w:proofErr w:type="spellEnd"/>
      <w:r>
        <w:rPr>
          <w:rFonts w:ascii="Calibri" w:hAnsi="Calibri" w:cs="Arial"/>
          <w:sz w:val="20"/>
          <w:szCs w:val="20"/>
        </w:rPr>
        <w:t xml:space="preserve">  in</w:t>
      </w:r>
      <w:proofErr w:type="gram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Temperaturen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zwischen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125°C – 145°C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sterilisiert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bewiesene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Sterilisierungsvorgang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muss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Einklang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 w:rsidRPr="00564C16">
        <w:rPr>
          <w:rFonts w:ascii="Calibri" w:hAnsi="Calibri" w:cs="Arial"/>
          <w:sz w:val="20"/>
          <w:szCs w:val="20"/>
        </w:rPr>
        <w:t> EN 258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verlaufen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</w:p>
    <w:p w14:paraId="34CE0E93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Der </w:t>
      </w:r>
      <w:proofErr w:type="spellStart"/>
      <w:r>
        <w:rPr>
          <w:rFonts w:ascii="Calibri" w:hAnsi="Calibri" w:cs="Arial"/>
          <w:sz w:val="20"/>
          <w:szCs w:val="20"/>
        </w:rPr>
        <w:t>Körper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Gerätes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darf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infolge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hohen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Sterilisierungstemperaturen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Autoklav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nicht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sterilisiert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</w:p>
    <w:p w14:paraId="6011F478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Der </w:t>
      </w:r>
      <w:proofErr w:type="spellStart"/>
      <w:r>
        <w:rPr>
          <w:rFonts w:ascii="Calibri" w:hAnsi="Calibri" w:cs="Arial"/>
          <w:sz w:val="20"/>
          <w:szCs w:val="20"/>
        </w:rPr>
        <w:t>wird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ETOXEN </w:t>
      </w:r>
      <w:proofErr w:type="spellStart"/>
      <w:r>
        <w:rPr>
          <w:rFonts w:ascii="Calibri" w:hAnsi="Calibri" w:cs="Arial"/>
          <w:sz w:val="20"/>
          <w:szCs w:val="20"/>
        </w:rPr>
        <w:t>sterilisiert</w:t>
      </w:r>
      <w:proofErr w:type="spellEnd"/>
      <w:r w:rsidRPr="00564C16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wo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Temperaturen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niedriger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liegen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</w:p>
    <w:p w14:paraId="2BDC7BFB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 w:rsidRPr="00564C16">
        <w:rPr>
          <w:rFonts w:ascii="Calibri" w:hAnsi="Calibri" w:cs="Arial"/>
          <w:sz w:val="20"/>
          <w:szCs w:val="20"/>
        </w:rPr>
        <w:t>Mikrobioti</w:t>
      </w:r>
      <w:r>
        <w:rPr>
          <w:rFonts w:ascii="Calibri" w:hAnsi="Calibri" w:cs="Arial"/>
          <w:sz w:val="20"/>
          <w:szCs w:val="20"/>
        </w:rPr>
        <w:t>sches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Gas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Äthylenoxid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wirksam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bei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niedrigen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Temperaturen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Prozess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Sterilisation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zeitlich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aufwändig</w:t>
      </w:r>
      <w:proofErr w:type="spellEnd"/>
      <w:r>
        <w:rPr>
          <w:rFonts w:ascii="Calibri" w:hAnsi="Calibri" w:cs="Arial"/>
          <w:sz w:val="20"/>
          <w:szCs w:val="20"/>
        </w:rPr>
        <w:t xml:space="preserve">, kann bis </w:t>
      </w:r>
      <w:proofErr w:type="spellStart"/>
      <w:r>
        <w:rPr>
          <w:rFonts w:ascii="Calibri" w:hAnsi="Calibri" w:cs="Arial"/>
          <w:sz w:val="20"/>
          <w:szCs w:val="20"/>
        </w:rPr>
        <w:t>zu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48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Stunden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dauern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448D2499" w14:textId="77777777" w:rsidR="0049094C" w:rsidRPr="00564C16" w:rsidRDefault="0049094C" w:rsidP="0049094C">
      <w:pPr>
        <w:pStyle w:val="Normlnweb"/>
        <w:spacing w:before="0" w:beforeAutospacing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Der </w:t>
      </w:r>
      <w:proofErr w:type="spellStart"/>
      <w:r>
        <w:rPr>
          <w:rFonts w:ascii="Calibri" w:hAnsi="Calibri" w:cs="Arial"/>
          <w:sz w:val="20"/>
          <w:szCs w:val="20"/>
        </w:rPr>
        <w:t>Körper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Apparats</w:t>
      </w:r>
      <w:proofErr w:type="spellEnd"/>
      <w:r>
        <w:rPr>
          <w:rFonts w:ascii="Calibri" w:hAnsi="Calibri" w:cs="Arial"/>
          <w:sz w:val="20"/>
          <w:szCs w:val="20"/>
        </w:rPr>
        <w:t xml:space="preserve"> kann </w:t>
      </w:r>
      <w:proofErr w:type="spellStart"/>
      <w:r>
        <w:rPr>
          <w:rFonts w:ascii="Calibri" w:hAnsi="Calibri" w:cs="Arial"/>
          <w:sz w:val="20"/>
          <w:szCs w:val="20"/>
        </w:rPr>
        <w:t>nicht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Formaldehyd </w:t>
      </w:r>
      <w:proofErr w:type="spellStart"/>
      <w:r>
        <w:rPr>
          <w:rFonts w:ascii="Calibri" w:hAnsi="Calibri" w:cs="Arial"/>
          <w:sz w:val="20"/>
          <w:szCs w:val="20"/>
        </w:rPr>
        <w:t>sterilisiert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>
        <w:rPr>
          <w:rFonts w:ascii="Calibri" w:hAnsi="Calibri" w:cs="Arial"/>
          <w:sz w:val="20"/>
          <w:szCs w:val="20"/>
        </w:rPr>
        <w:t xml:space="preserve">, da </w:t>
      </w:r>
      <w:proofErr w:type="spellStart"/>
      <w:r>
        <w:rPr>
          <w:rFonts w:ascii="Calibri" w:hAnsi="Calibri" w:cs="Arial"/>
          <w:sz w:val="20"/>
          <w:szCs w:val="20"/>
        </w:rPr>
        <w:t>Gefahr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droht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dass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Stoff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ins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Gerät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eindringt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. </w:t>
      </w:r>
    </w:p>
    <w:p w14:paraId="75C1E84E" w14:textId="77777777" w:rsidR="0049094C" w:rsidRPr="00564C16" w:rsidRDefault="0049094C" w:rsidP="0049094C">
      <w:pPr>
        <w:pStyle w:val="Normlnweb"/>
        <w:spacing w:before="0" w:beforeAutospacing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Da </w:t>
      </w:r>
      <w:proofErr w:type="spellStart"/>
      <w:r>
        <w:rPr>
          <w:rFonts w:ascii="Calibri" w:hAnsi="Calibri" w:cs="Arial"/>
          <w:sz w:val="20"/>
          <w:szCs w:val="20"/>
        </w:rPr>
        <w:t>die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Sterilisierungsmethoden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ihre</w:t>
      </w:r>
      <w:proofErr w:type="spellEnd"/>
      <w:r>
        <w:rPr>
          <w:rFonts w:ascii="Calibri" w:hAnsi="Calibri" w:cs="Arial"/>
          <w:sz w:val="20"/>
          <w:szCs w:val="20"/>
        </w:rPr>
        <w:t xml:space="preserve"> Limite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Nachteile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haben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sind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einige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modernen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Desinfektionsmethoden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Gerätkörpers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–</w:t>
      </w:r>
      <w:proofErr w:type="spellStart"/>
      <w:r>
        <w:rPr>
          <w:rFonts w:ascii="Calibri" w:hAnsi="Calibri" w:cs="Arial"/>
          <w:sz w:val="20"/>
          <w:szCs w:val="20"/>
        </w:rPr>
        <w:t>kopfs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Anwendung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möglich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siehe</w:t>
      </w:r>
      <w:proofErr w:type="spellEnd"/>
      <w:r>
        <w:rPr>
          <w:rFonts w:ascii="Calibri" w:hAnsi="Calibri" w:cs="Arial"/>
          <w:sz w:val="20"/>
          <w:szCs w:val="20"/>
        </w:rPr>
        <w:t xml:space="preserve"> Kap.</w:t>
      </w:r>
      <w:r w:rsidRPr="00564C16">
        <w:rPr>
          <w:rFonts w:ascii="Calibri" w:hAnsi="Calibri" w:cs="Arial"/>
          <w:sz w:val="20"/>
          <w:szCs w:val="20"/>
        </w:rPr>
        <w:t xml:space="preserve"> 5.A.</w:t>
      </w:r>
      <w:r>
        <w:rPr>
          <w:rFonts w:ascii="Calibri" w:hAnsi="Calibri" w:cs="Arial"/>
          <w:sz w:val="20"/>
          <w:szCs w:val="20"/>
        </w:rPr>
        <w:t xml:space="preserve"> Die </w:t>
      </w:r>
      <w:proofErr w:type="spellStart"/>
      <w:r>
        <w:rPr>
          <w:rFonts w:ascii="Calibri" w:hAnsi="Calibri" w:cs="Arial"/>
          <w:sz w:val="20"/>
          <w:szCs w:val="20"/>
        </w:rPr>
        <w:t>Zeit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Erreichung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gewünschten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Effektes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niedriger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mikrobiotische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Effekt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genügend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. </w:t>
      </w:r>
      <w:proofErr w:type="spellStart"/>
      <w:r w:rsidRPr="00564C16">
        <w:rPr>
          <w:rFonts w:ascii="Calibri" w:hAnsi="Calibri" w:cs="Arial"/>
          <w:b/>
          <w:sz w:val="20"/>
          <w:szCs w:val="20"/>
        </w:rPr>
        <w:t>Nic</w:t>
      </w:r>
      <w:r>
        <w:rPr>
          <w:rFonts w:ascii="Calibri" w:hAnsi="Calibri" w:cs="Arial"/>
          <w:b/>
          <w:sz w:val="20"/>
          <w:szCs w:val="20"/>
        </w:rPr>
        <w:t>htsdestoweniger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ist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es in </w:t>
      </w:r>
      <w:proofErr w:type="spellStart"/>
      <w:r>
        <w:rPr>
          <w:rFonts w:ascii="Calibri" w:hAnsi="Calibri" w:cs="Arial"/>
          <w:b/>
          <w:sz w:val="20"/>
          <w:szCs w:val="20"/>
        </w:rPr>
        <w:t>Betracht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zu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nehmen</w:t>
      </w:r>
      <w:proofErr w:type="spellEnd"/>
      <w:r w:rsidRPr="00564C16">
        <w:rPr>
          <w:rFonts w:ascii="Calibri" w:hAnsi="Calibri" w:cs="Arial"/>
          <w:b/>
          <w:sz w:val="20"/>
          <w:szCs w:val="20"/>
        </w:rPr>
        <w:t>,</w:t>
      </w:r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dass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nicht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einmal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die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beste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Desinfektion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die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Arial"/>
          <w:b/>
          <w:sz w:val="20"/>
          <w:szCs w:val="20"/>
        </w:rPr>
        <w:t>Sterilisierung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 </w:t>
      </w:r>
      <w:proofErr w:type="spellStart"/>
      <w:r>
        <w:rPr>
          <w:rFonts w:ascii="Calibri" w:hAnsi="Calibri" w:cs="Arial"/>
          <w:b/>
          <w:sz w:val="20"/>
          <w:szCs w:val="20"/>
        </w:rPr>
        <w:t>völlig</w:t>
      </w:r>
      <w:proofErr w:type="spellEnd"/>
      <w:proofErr w:type="gram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ersetzen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kann </w:t>
      </w:r>
      <w:proofErr w:type="spellStart"/>
      <w:r>
        <w:rPr>
          <w:rFonts w:ascii="Calibri" w:hAnsi="Calibri" w:cs="Arial"/>
          <w:b/>
          <w:sz w:val="20"/>
          <w:szCs w:val="20"/>
        </w:rPr>
        <w:t>und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immer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b/>
          <w:sz w:val="20"/>
          <w:szCs w:val="20"/>
        </w:rPr>
        <w:t>wenn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Charakter des </w:t>
      </w:r>
      <w:proofErr w:type="spellStart"/>
      <w:r>
        <w:rPr>
          <w:rFonts w:ascii="Calibri" w:hAnsi="Calibri" w:cs="Arial"/>
          <w:b/>
          <w:sz w:val="20"/>
          <w:szCs w:val="20"/>
        </w:rPr>
        <w:t>Eingriffs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hohe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Sterilität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erfordert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b/>
          <w:sz w:val="20"/>
          <w:szCs w:val="20"/>
        </w:rPr>
        <w:t>ist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ein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richtiger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und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effektiver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Vorgang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bei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b/>
          <w:sz w:val="20"/>
          <w:szCs w:val="20"/>
        </w:rPr>
        <w:t>Sterilisierung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b/>
          <w:sz w:val="20"/>
          <w:szCs w:val="20"/>
        </w:rPr>
        <w:t>Apparate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notwendig</w:t>
      </w:r>
      <w:proofErr w:type="spellEnd"/>
      <w:r w:rsidRPr="00564C16">
        <w:rPr>
          <w:rFonts w:ascii="Calibri" w:hAnsi="Calibri" w:cs="Arial"/>
          <w:b/>
          <w:sz w:val="20"/>
          <w:szCs w:val="20"/>
        </w:rPr>
        <w:t xml:space="preserve">. </w:t>
      </w:r>
    </w:p>
    <w:p w14:paraId="2AF9F9AA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Der </w:t>
      </w:r>
      <w:proofErr w:type="spellStart"/>
      <w:r>
        <w:rPr>
          <w:rFonts w:ascii="Calibri" w:hAnsi="Calibri" w:cs="Arial"/>
          <w:sz w:val="20"/>
          <w:szCs w:val="20"/>
        </w:rPr>
        <w:t>Kopf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Gerät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müssen</w:t>
      </w:r>
      <w:proofErr w:type="spellEnd"/>
      <w:r>
        <w:rPr>
          <w:rFonts w:ascii="Calibri" w:hAnsi="Calibri" w:cs="Arial"/>
          <w:sz w:val="20"/>
          <w:szCs w:val="20"/>
        </w:rPr>
        <w:t xml:space="preserve"> vor der </w:t>
      </w:r>
      <w:proofErr w:type="spellStart"/>
      <w:r>
        <w:rPr>
          <w:rFonts w:ascii="Calibri" w:hAnsi="Calibri" w:cs="Arial"/>
          <w:sz w:val="20"/>
          <w:szCs w:val="20"/>
        </w:rPr>
        <w:t>Desinfektion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gründlich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umspült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siehe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 Standar</w:t>
      </w:r>
      <w:r>
        <w:rPr>
          <w:rFonts w:ascii="Calibri" w:hAnsi="Calibri" w:cs="Arial"/>
          <w:sz w:val="20"/>
          <w:szCs w:val="20"/>
        </w:rPr>
        <w:t>d</w:t>
      </w:r>
      <w:r w:rsidRPr="00564C16">
        <w:rPr>
          <w:rFonts w:ascii="Calibri" w:hAnsi="Calibri" w:cs="Arial"/>
          <w:sz w:val="20"/>
          <w:szCs w:val="20"/>
        </w:rPr>
        <w:t xml:space="preserve"> EN15883.</w:t>
      </w:r>
    </w:p>
    <w:p w14:paraId="52EBB604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Beim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Waschen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Spülmittel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z.B</w:t>
      </w:r>
      <w:proofErr w:type="spellEnd"/>
      <w:r>
        <w:rPr>
          <w:rFonts w:ascii="Calibri" w:hAnsi="Calibri" w:cs="Arial"/>
          <w:sz w:val="20"/>
          <w:szCs w:val="20"/>
        </w:rPr>
        <w:t>.</w:t>
      </w:r>
      <w:r w:rsidRPr="00564C16">
        <w:rPr>
          <w:rFonts w:ascii="Calibri" w:hAnsi="Calibri" w:cs="Arial"/>
          <w:sz w:val="20"/>
          <w:szCs w:val="20"/>
        </w:rPr>
        <w:t xml:space="preserve"> JAR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einzusetzen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</w:p>
    <w:p w14:paraId="37B28754" w14:textId="77777777" w:rsidR="0049094C" w:rsidRPr="00564C16" w:rsidRDefault="0049094C" w:rsidP="0049094C">
      <w:pPr>
        <w:pStyle w:val="Normlnweb"/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Die </w:t>
      </w:r>
      <w:proofErr w:type="spellStart"/>
      <w:r>
        <w:rPr>
          <w:rFonts w:ascii="Calibri" w:hAnsi="Calibri" w:cs="Arial"/>
          <w:sz w:val="20"/>
          <w:szCs w:val="20"/>
        </w:rPr>
        <w:t>Desinfektion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auch</w:t>
      </w:r>
      <w:proofErr w:type="spellEnd"/>
      <w:r>
        <w:rPr>
          <w:rFonts w:ascii="Calibri" w:hAnsi="Calibri" w:cs="Arial"/>
          <w:sz w:val="20"/>
          <w:szCs w:val="20"/>
        </w:rPr>
        <w:t xml:space="preserve"> durch </w:t>
      </w:r>
      <w:proofErr w:type="spellStart"/>
      <w:r>
        <w:rPr>
          <w:rFonts w:ascii="Calibri" w:hAnsi="Calibri" w:cs="Arial"/>
          <w:sz w:val="20"/>
          <w:szCs w:val="20"/>
        </w:rPr>
        <w:t>Kombination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proofErr w:type="gramStart"/>
      <w:r>
        <w:rPr>
          <w:rFonts w:ascii="Calibri" w:hAnsi="Calibri" w:cs="Arial"/>
          <w:sz w:val="20"/>
          <w:szCs w:val="20"/>
        </w:rPr>
        <w:t>Spül</w:t>
      </w:r>
      <w:proofErr w:type="spellEnd"/>
      <w:r>
        <w:rPr>
          <w:rFonts w:ascii="Calibri" w:hAnsi="Calibri" w:cs="Arial"/>
          <w:sz w:val="20"/>
          <w:szCs w:val="20"/>
        </w:rPr>
        <w:t xml:space="preserve">- </w:t>
      </w:r>
      <w:proofErr w:type="spellStart"/>
      <w:r>
        <w:rPr>
          <w:rFonts w:ascii="Calibri" w:hAnsi="Calibri" w:cs="Arial"/>
          <w:sz w:val="20"/>
          <w:szCs w:val="20"/>
        </w:rPr>
        <w:t>und</w:t>
      </w:r>
      <w:proofErr w:type="spellEnd"/>
      <w:proofErr w:type="gram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Desinfektionsmittels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möglich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sofern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richtiges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Verhältnis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eingehalten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ist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. </w:t>
      </w:r>
    </w:p>
    <w:p w14:paraId="56FE6D1E" w14:textId="77777777" w:rsidR="0049094C" w:rsidRPr="00564C16" w:rsidRDefault="0049094C" w:rsidP="0049094C">
      <w:pPr>
        <w:pStyle w:val="Normlnweb"/>
        <w:spacing w:before="0" w:beforeAutospacing="0"/>
        <w:jc w:val="both"/>
        <w:rPr>
          <w:rFonts w:ascii="Calibri" w:hAnsi="Calibri" w:cs="Arial"/>
          <w:b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Beim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Spülen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Applikators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gibt</w:t>
      </w:r>
      <w:proofErr w:type="spellEnd"/>
      <w:r>
        <w:rPr>
          <w:rFonts w:ascii="Calibri" w:hAnsi="Calibri" w:cs="Arial"/>
          <w:sz w:val="20"/>
          <w:szCs w:val="20"/>
        </w:rPr>
        <w:t xml:space="preserve"> es </w:t>
      </w:r>
      <w:proofErr w:type="spellStart"/>
      <w:r>
        <w:rPr>
          <w:rFonts w:ascii="Calibri" w:hAnsi="Calibri" w:cs="Arial"/>
          <w:sz w:val="20"/>
          <w:szCs w:val="20"/>
        </w:rPr>
        <w:t>keine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Einschränkungen</w:t>
      </w:r>
      <w:proofErr w:type="spellEnd"/>
      <w:r w:rsidRPr="00564C16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Körper</w:t>
      </w:r>
      <w:proofErr w:type="spellEnd"/>
      <w:r>
        <w:rPr>
          <w:rFonts w:ascii="Calibri" w:hAnsi="Calibri" w:cs="Arial"/>
          <w:sz w:val="20"/>
          <w:szCs w:val="20"/>
        </w:rPr>
        <w:t xml:space="preserve"> des </w:t>
      </w:r>
      <w:proofErr w:type="spellStart"/>
      <w:r>
        <w:rPr>
          <w:rFonts w:ascii="Calibri" w:hAnsi="Calibri" w:cs="Arial"/>
          <w:sz w:val="20"/>
          <w:szCs w:val="20"/>
        </w:rPr>
        <w:t>Gerätes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sollte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mit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feuchtem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Lappen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abgewischt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werden</w:t>
      </w:r>
      <w:proofErr w:type="spellEnd"/>
      <w:r>
        <w:rPr>
          <w:rFonts w:ascii="Calibri" w:hAnsi="Calibri" w:cs="Arial"/>
          <w:sz w:val="20"/>
          <w:szCs w:val="20"/>
        </w:rPr>
        <w:t xml:space="preserve">, da </w:t>
      </w:r>
      <w:proofErr w:type="spellStart"/>
      <w:r>
        <w:rPr>
          <w:rFonts w:ascii="Calibri" w:hAnsi="Calibri" w:cs="Arial"/>
          <w:sz w:val="20"/>
          <w:szCs w:val="20"/>
        </w:rPr>
        <w:t>ein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R</w:t>
      </w:r>
      <w:r w:rsidRPr="00564C16">
        <w:rPr>
          <w:rFonts w:ascii="Calibri" w:hAnsi="Calibri" w:cs="Arial"/>
          <w:b/>
          <w:sz w:val="20"/>
          <w:szCs w:val="20"/>
        </w:rPr>
        <w:t>i</w:t>
      </w:r>
      <w:r>
        <w:rPr>
          <w:rFonts w:ascii="Calibri" w:hAnsi="Calibri" w:cs="Arial"/>
          <w:b/>
          <w:sz w:val="20"/>
          <w:szCs w:val="20"/>
        </w:rPr>
        <w:t>s</w:t>
      </w:r>
      <w:r w:rsidRPr="00564C16">
        <w:rPr>
          <w:rFonts w:ascii="Calibri" w:hAnsi="Calibri" w:cs="Arial"/>
          <w:b/>
          <w:sz w:val="20"/>
          <w:szCs w:val="20"/>
        </w:rPr>
        <w:t>iko</w:t>
      </w:r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besteht</w:t>
      </w:r>
      <w:proofErr w:type="spellEnd"/>
      <w:r w:rsidRPr="00564C16">
        <w:rPr>
          <w:rFonts w:ascii="Calibri" w:hAnsi="Calibri" w:cs="Arial"/>
          <w:b/>
          <w:sz w:val="20"/>
          <w:szCs w:val="20"/>
        </w:rPr>
        <w:t>,</w:t>
      </w:r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dass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Spülmittel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ins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Gerät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eindringen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0"/>
        </w:rPr>
        <w:t>könnte</w:t>
      </w:r>
      <w:proofErr w:type="spellEnd"/>
      <w:r w:rsidRPr="00564C16">
        <w:rPr>
          <w:rFonts w:ascii="Calibri" w:hAnsi="Calibri" w:cs="Arial"/>
          <w:b/>
          <w:sz w:val="20"/>
          <w:szCs w:val="20"/>
        </w:rPr>
        <w:t>!</w:t>
      </w:r>
    </w:p>
    <w:p w14:paraId="79ACFC4D" w14:textId="77777777" w:rsidR="0049094C" w:rsidRPr="00564C16" w:rsidRDefault="0049094C" w:rsidP="0049094C">
      <w:pPr>
        <w:pStyle w:val="Normlnweb"/>
        <w:spacing w:before="0" w:beforeAutospacing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Hiermit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stimmt</w:t>
      </w:r>
      <w:proofErr w:type="spellEnd"/>
      <w:r>
        <w:rPr>
          <w:rFonts w:ascii="Calibri" w:hAnsi="Calibri" w:cs="Arial"/>
          <w:sz w:val="20"/>
          <w:szCs w:val="20"/>
        </w:rPr>
        <w:t xml:space="preserve"> der Klient dem </w:t>
      </w:r>
      <w:proofErr w:type="spellStart"/>
      <w:r>
        <w:rPr>
          <w:rFonts w:ascii="Calibri" w:hAnsi="Calibri" w:cs="Arial"/>
          <w:sz w:val="20"/>
          <w:szCs w:val="20"/>
        </w:rPr>
        <w:t>überein</w:t>
      </w:r>
      <w:proofErr w:type="spellEnd"/>
      <w:r w:rsidRPr="00564C16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dass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keiner</w:t>
      </w:r>
      <w:proofErr w:type="spellEnd"/>
      <w:r>
        <w:rPr>
          <w:rFonts w:ascii="Calibri" w:hAnsi="Calibri" w:cs="Arial"/>
          <w:sz w:val="20"/>
          <w:szCs w:val="20"/>
        </w:rPr>
        <w:t xml:space="preserve"> der </w:t>
      </w:r>
      <w:proofErr w:type="spellStart"/>
      <w:r>
        <w:rPr>
          <w:rFonts w:ascii="Calibri" w:hAnsi="Calibri" w:cs="Arial"/>
          <w:sz w:val="20"/>
          <w:szCs w:val="20"/>
        </w:rPr>
        <w:t>unten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erwähnten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Kontraindikation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leidet</w:t>
      </w:r>
      <w:proofErr w:type="spellEnd"/>
      <w:r w:rsidRPr="00564C16">
        <w:rPr>
          <w:rFonts w:ascii="Calibri" w:hAnsi="Calibri" w:cs="Arial"/>
          <w:sz w:val="20"/>
          <w:szCs w:val="20"/>
        </w:rPr>
        <w:t>:</w:t>
      </w:r>
    </w:p>
    <w:p w14:paraId="7C57FF18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Kardiostimula</w:t>
      </w:r>
      <w:r w:rsidRPr="00564C16">
        <w:rPr>
          <w:rFonts w:ascii="Calibri" w:hAnsi="Calibri" w:cs="Arial"/>
          <w:sz w:val="20"/>
          <w:szCs w:val="20"/>
        </w:rPr>
        <w:t>tor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Pr="00564C16">
        <w:rPr>
          <w:rFonts w:ascii="Calibri" w:hAnsi="Calibri" w:cs="Arial"/>
          <w:sz w:val="20"/>
          <w:szCs w:val="20"/>
        </w:rPr>
        <w:t>Holter</w:t>
      </w:r>
      <w:proofErr w:type="spellEnd"/>
      <w:r>
        <w:rPr>
          <w:rFonts w:ascii="Calibri" w:hAnsi="Calibri" w:cs="Arial"/>
          <w:sz w:val="20"/>
          <w:szCs w:val="20"/>
        </w:rPr>
        <w:t xml:space="preserve"> oder </w:t>
      </w:r>
      <w:proofErr w:type="spellStart"/>
      <w:r>
        <w:rPr>
          <w:rFonts w:ascii="Calibri" w:hAnsi="Calibri" w:cs="Arial"/>
          <w:sz w:val="20"/>
          <w:szCs w:val="20"/>
        </w:rPr>
        <w:t>keine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andere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implantierte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elektrische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Anlage</w:t>
      </w:r>
      <w:proofErr w:type="spellEnd"/>
    </w:p>
    <w:p w14:paraId="56E235ED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r w:rsidRPr="00564C16">
        <w:rPr>
          <w:rFonts w:ascii="Calibri" w:hAnsi="Calibri" w:cs="Arial"/>
          <w:sz w:val="20"/>
          <w:szCs w:val="20"/>
        </w:rPr>
        <w:t>Epilepsie</w:t>
      </w:r>
    </w:p>
    <w:p w14:paraId="3F3BA8D4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Schwangerschaft</w:t>
      </w:r>
      <w:proofErr w:type="spellEnd"/>
    </w:p>
    <w:p w14:paraId="6EC89DC9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metallische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Gegenstände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zu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behandelnden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Bereich</w:t>
      </w:r>
      <w:proofErr w:type="spellEnd"/>
    </w:p>
    <w:p w14:paraId="215A20E2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Hauterkrankung</w:t>
      </w:r>
      <w:proofErr w:type="spellEnd"/>
      <w:r w:rsidRPr="00564C16"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entzündete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Haut</w:t>
      </w:r>
      <w:proofErr w:type="spellEnd"/>
    </w:p>
    <w:p w14:paraId="19AC3121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jedwede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allgemeine</w:t>
      </w:r>
      <w:proofErr w:type="spellEnd"/>
      <w:r w:rsidRPr="00564C16">
        <w:rPr>
          <w:rFonts w:ascii="Calibri" w:hAnsi="Calibri" w:cs="Arial"/>
          <w:sz w:val="20"/>
          <w:szCs w:val="20"/>
        </w:rPr>
        <w:t>/</w:t>
      </w:r>
      <w:proofErr w:type="spellStart"/>
      <w:r>
        <w:rPr>
          <w:rFonts w:ascii="Calibri" w:hAnsi="Calibri" w:cs="Arial"/>
          <w:sz w:val="20"/>
          <w:szCs w:val="20"/>
        </w:rPr>
        <w:t>schwach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geheilte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Erkrankung</w:t>
      </w:r>
      <w:proofErr w:type="spellEnd"/>
    </w:p>
    <w:p w14:paraId="7DE58D36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o</w:t>
      </w:r>
      <w:r w:rsidRPr="00564C16">
        <w:rPr>
          <w:rFonts w:ascii="Calibri" w:hAnsi="Calibri" w:cs="Arial"/>
          <w:sz w:val="20"/>
          <w:szCs w:val="20"/>
        </w:rPr>
        <w:t>nkologi</w:t>
      </w:r>
      <w:r>
        <w:rPr>
          <w:rFonts w:ascii="Calibri" w:hAnsi="Calibri" w:cs="Arial"/>
          <w:sz w:val="20"/>
          <w:szCs w:val="20"/>
        </w:rPr>
        <w:t>sche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Erkrankung</w:t>
      </w:r>
      <w:proofErr w:type="spellEnd"/>
    </w:p>
    <w:p w14:paraId="6A6742BB" w14:textId="77777777" w:rsidR="0049094C" w:rsidRPr="00564C16" w:rsidRDefault="0049094C" w:rsidP="0049094C">
      <w:pPr>
        <w:pStyle w:val="Normlnweb"/>
        <w:numPr>
          <w:ilvl w:val="0"/>
          <w:numId w:val="24"/>
        </w:numPr>
        <w:spacing w:before="0" w:beforeAutospacing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Anästhetika-Allergie</w:t>
      </w:r>
      <w:proofErr w:type="spellEnd"/>
    </w:p>
    <w:p w14:paraId="1677F25A" w14:textId="77777777" w:rsidR="0049094C" w:rsidRPr="00564C16" w:rsidRDefault="0049094C" w:rsidP="0049094C">
      <w:pPr>
        <w:jc w:val="both"/>
        <w:rPr>
          <w:b/>
        </w:rPr>
      </w:pPr>
      <w:r>
        <w:rPr>
          <w:b/>
        </w:rPr>
        <w:t>WARNUNG</w:t>
      </w:r>
      <w:r w:rsidRPr="00564C16">
        <w:rPr>
          <w:b/>
        </w:rPr>
        <w:t xml:space="preserve">: 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behandelnde</w:t>
      </w:r>
      <w:proofErr w:type="spellEnd"/>
      <w:r>
        <w:rPr>
          <w:b/>
        </w:rPr>
        <w:t xml:space="preserve"> Person </w:t>
      </w:r>
      <w:proofErr w:type="spellStart"/>
      <w:r>
        <w:rPr>
          <w:b/>
        </w:rPr>
        <w:t>darf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metallischen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Gegenstände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haben</w:t>
      </w:r>
      <w:proofErr w:type="spellEnd"/>
      <w:r w:rsidRPr="00564C16">
        <w:rPr>
          <w:b/>
        </w:rPr>
        <w:t xml:space="preserve"> (</w:t>
      </w:r>
      <w:proofErr w:type="spellStart"/>
      <w:r>
        <w:rPr>
          <w:b/>
        </w:rPr>
        <w:t>Uhren</w:t>
      </w:r>
      <w:proofErr w:type="spellEnd"/>
      <w:r w:rsidRPr="00564C16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Armbänder</w:t>
      </w:r>
      <w:proofErr w:type="spellEnd"/>
      <w:r w:rsidRPr="00564C16">
        <w:rPr>
          <w:b/>
        </w:rPr>
        <w:t>…).</w:t>
      </w:r>
    </w:p>
    <w:p w14:paraId="0791365E" w14:textId="77777777" w:rsidR="0049094C" w:rsidRPr="00564C16" w:rsidRDefault="0049094C" w:rsidP="0049094C">
      <w:pPr>
        <w:jc w:val="both"/>
        <w:rPr>
          <w:b/>
          <w:bCs/>
          <w:iCs/>
          <w:u w:val="single"/>
        </w:rPr>
      </w:pPr>
      <w:proofErr w:type="spellStart"/>
      <w:r>
        <w:rPr>
          <w:b/>
          <w:bCs/>
          <w:iCs/>
          <w:u w:val="single"/>
        </w:rPr>
        <w:t>Zusätzliche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Fragen</w:t>
      </w:r>
      <w:proofErr w:type="spellEnd"/>
      <w:r>
        <w:rPr>
          <w:b/>
          <w:bCs/>
          <w:iCs/>
          <w:u w:val="single"/>
        </w:rPr>
        <w:t xml:space="preserve"> des </w:t>
      </w:r>
      <w:proofErr w:type="spellStart"/>
      <w:r>
        <w:rPr>
          <w:b/>
          <w:bCs/>
          <w:iCs/>
          <w:u w:val="single"/>
        </w:rPr>
        <w:t>Klienten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und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die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Antworten</w:t>
      </w:r>
      <w:proofErr w:type="spellEnd"/>
      <w:r w:rsidRPr="00564C16">
        <w:rPr>
          <w:b/>
          <w:bCs/>
          <w:iCs/>
          <w:u w:val="single"/>
        </w:rPr>
        <w:t>:</w:t>
      </w:r>
    </w:p>
    <w:p w14:paraId="68DF78EE" w14:textId="77777777" w:rsidR="0049094C" w:rsidRPr="00564C16" w:rsidRDefault="0049094C" w:rsidP="0049094C">
      <w:pPr>
        <w:jc w:val="both"/>
      </w:pPr>
    </w:p>
    <w:p w14:paraId="602F38EC" w14:textId="77777777" w:rsidR="0049094C" w:rsidRPr="00564C16" w:rsidRDefault="0049094C" w:rsidP="0049094C">
      <w:pPr>
        <w:jc w:val="both"/>
      </w:pPr>
      <w:r w:rsidRPr="00564C1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7963F" w14:textId="77777777" w:rsidR="0049094C" w:rsidRPr="00564C16" w:rsidRDefault="0049094C" w:rsidP="0049094C">
      <w:pPr>
        <w:jc w:val="both"/>
        <w:rPr>
          <w:b/>
        </w:rPr>
      </w:pPr>
    </w:p>
    <w:p w14:paraId="4E3BA090" w14:textId="77777777" w:rsidR="0049094C" w:rsidRPr="00564C16" w:rsidRDefault="0049094C" w:rsidP="0049094C">
      <w:pPr>
        <w:jc w:val="both"/>
        <w:rPr>
          <w:b/>
          <w:iCs/>
          <w:u w:val="single"/>
        </w:rPr>
      </w:pPr>
    </w:p>
    <w:p w14:paraId="608B9E8F" w14:textId="77777777" w:rsidR="0049094C" w:rsidRDefault="0049094C" w:rsidP="0049094C">
      <w:pPr>
        <w:jc w:val="both"/>
        <w:rPr>
          <w:b/>
          <w:iCs/>
          <w:u w:val="single"/>
        </w:rPr>
      </w:pPr>
    </w:p>
    <w:p w14:paraId="674EC384" w14:textId="77777777" w:rsidR="0049094C" w:rsidRDefault="0049094C" w:rsidP="0049094C">
      <w:pPr>
        <w:jc w:val="both"/>
        <w:rPr>
          <w:b/>
          <w:iCs/>
          <w:u w:val="single"/>
        </w:rPr>
      </w:pPr>
    </w:p>
    <w:p w14:paraId="53AF8A8D" w14:textId="77777777" w:rsidR="0049094C" w:rsidRPr="00564C16" w:rsidRDefault="0049094C" w:rsidP="0049094C">
      <w:pPr>
        <w:jc w:val="both"/>
        <w:rPr>
          <w:b/>
          <w:iCs/>
          <w:u w:val="single"/>
        </w:rPr>
      </w:pPr>
      <w:r>
        <w:rPr>
          <w:b/>
          <w:iCs/>
          <w:u w:val="single"/>
        </w:rPr>
        <w:t xml:space="preserve">Die </w:t>
      </w:r>
      <w:proofErr w:type="spellStart"/>
      <w:r>
        <w:rPr>
          <w:b/>
          <w:iCs/>
          <w:u w:val="single"/>
        </w:rPr>
        <w:t>Erklärung</w:t>
      </w:r>
      <w:proofErr w:type="spellEnd"/>
      <w:r>
        <w:rPr>
          <w:b/>
          <w:iCs/>
          <w:u w:val="single"/>
        </w:rPr>
        <w:t xml:space="preserve"> des </w:t>
      </w:r>
      <w:proofErr w:type="spellStart"/>
      <w:r>
        <w:rPr>
          <w:b/>
          <w:iCs/>
          <w:u w:val="single"/>
        </w:rPr>
        <w:t>Klienten</w:t>
      </w:r>
      <w:proofErr w:type="spellEnd"/>
      <w:r w:rsidRPr="00564C16">
        <w:rPr>
          <w:b/>
          <w:iCs/>
          <w:u w:val="single"/>
        </w:rPr>
        <w:t>:</w:t>
      </w:r>
    </w:p>
    <w:p w14:paraId="106316C5" w14:textId="77777777" w:rsidR="0049094C" w:rsidRPr="00564C16" w:rsidRDefault="0049094C" w:rsidP="0049094C">
      <w:pPr>
        <w:jc w:val="both"/>
      </w:pPr>
    </w:p>
    <w:p w14:paraId="446D4B59" w14:textId="77777777" w:rsidR="0049094C" w:rsidRPr="00564C16" w:rsidRDefault="0049094C" w:rsidP="0049094C">
      <w:pPr>
        <w:ind w:firstLine="708"/>
        <w:jc w:val="both"/>
      </w:pPr>
      <w:proofErr w:type="spellStart"/>
      <w:r>
        <w:t>Ich</w:t>
      </w:r>
      <w:proofErr w:type="spellEnd"/>
      <w:r>
        <w:t xml:space="preserve">, der </w:t>
      </w:r>
      <w:proofErr w:type="spellStart"/>
      <w:r>
        <w:t>unterzeichnete</w:t>
      </w:r>
      <w:proofErr w:type="spellEnd"/>
      <w:r>
        <w:t xml:space="preserve">, </w:t>
      </w:r>
      <w:proofErr w:type="spellStart"/>
      <w:r>
        <w:t>bestätige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Unterschrift</w:t>
      </w:r>
      <w:proofErr w:type="spellEnd"/>
      <w:r w:rsidRPr="00564C16">
        <w:t>,</w:t>
      </w:r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Konsultation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in</w:t>
      </w:r>
      <w:r w:rsidRPr="00564C16">
        <w:t xml:space="preserve"> ……………</w:t>
      </w:r>
      <w:r>
        <w:t xml:space="preserve"> </w:t>
      </w:r>
      <w:proofErr w:type="spellStart"/>
      <w:r>
        <w:t>stattgefunden</w:t>
      </w:r>
      <w:proofErr w:type="spellEnd"/>
      <w:r>
        <w:t xml:space="preserve"> </w:t>
      </w:r>
      <w:proofErr w:type="spellStart"/>
      <w:r>
        <w:t>hat</w:t>
      </w:r>
      <w:proofErr w:type="spellEnd"/>
      <w:r w:rsidRPr="00564C16">
        <w:t>,</w:t>
      </w:r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Heilbehandlung</w:t>
      </w:r>
      <w:proofErr w:type="spellEnd"/>
      <w:r>
        <w:t xml:space="preserve"> durch</w:t>
      </w:r>
      <w:r w:rsidRPr="00564C16">
        <w:t> JETT PLASMA LIFT MEDICAL</w:t>
      </w:r>
      <w:r>
        <w:t xml:space="preserve"> </w:t>
      </w:r>
      <w:proofErr w:type="spellStart"/>
      <w:r>
        <w:t>gründlich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 </w:t>
      </w:r>
      <w:proofErr w:type="spellStart"/>
      <w:r>
        <w:t>wurde</w:t>
      </w:r>
      <w:proofErr w:type="spellEnd"/>
      <w:r w:rsidRPr="00564C16">
        <w:t xml:space="preserve">.  </w:t>
      </w:r>
    </w:p>
    <w:p w14:paraId="2FF06F9F" w14:textId="77777777" w:rsidR="0049094C" w:rsidRPr="00564C16" w:rsidRDefault="0049094C" w:rsidP="0049094C">
      <w:pPr>
        <w:ind w:firstLine="709"/>
        <w:jc w:val="both"/>
      </w:pPr>
    </w:p>
    <w:p w14:paraId="35F6FBE2" w14:textId="77777777" w:rsidR="0049094C" w:rsidRPr="00564C16" w:rsidRDefault="0049094C" w:rsidP="0049094C">
      <w:pPr>
        <w:tabs>
          <w:tab w:val="left" w:pos="1071"/>
        </w:tabs>
        <w:ind w:firstLine="709"/>
        <w:jc w:val="both"/>
        <w:rPr>
          <w:b/>
        </w:rPr>
      </w:pPr>
      <w:proofErr w:type="spellStart"/>
      <w:r>
        <w:t>Ich</w:t>
      </w:r>
      <w:proofErr w:type="spellEnd"/>
      <w:r>
        <w:t xml:space="preserve"> </w:t>
      </w:r>
      <w:proofErr w:type="spellStart"/>
      <w:r>
        <w:t>verstehe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erwähnte</w:t>
      </w:r>
      <w:proofErr w:type="spellEnd"/>
      <w:r>
        <w:t xml:space="preserve"> </w:t>
      </w:r>
      <w:proofErr w:type="spellStart"/>
      <w:r>
        <w:t>Heilbehandlung</w:t>
      </w:r>
      <w:proofErr w:type="spellEnd"/>
      <w:r>
        <w:t xml:space="preserve">. </w:t>
      </w:r>
      <w:proofErr w:type="spellStart"/>
      <w:r>
        <w:t>Ferner</w:t>
      </w:r>
      <w:proofErr w:type="spellEnd"/>
      <w:r>
        <w:t xml:space="preserve"> </w:t>
      </w:r>
      <w:proofErr w:type="spellStart"/>
      <w:r>
        <w:t>bestätige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Unterschrift</w:t>
      </w:r>
      <w:proofErr w:type="spellEnd"/>
      <w:r w:rsidRPr="00564C16">
        <w:t>,</w:t>
      </w:r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 w:rsidRPr="0088698C">
        <w:rPr>
          <w:b/>
        </w:rPr>
        <w:t>ich</w:t>
      </w:r>
      <w:proofErr w:type="spellEnd"/>
      <w:r w:rsidRPr="0088698C">
        <w:rPr>
          <w:b/>
        </w:rPr>
        <w:t xml:space="preserve"> </w:t>
      </w:r>
      <w:proofErr w:type="spellStart"/>
      <w:r w:rsidRPr="0088698C">
        <w:rPr>
          <w:b/>
        </w:rPr>
        <w:t>an</w:t>
      </w:r>
      <w:proofErr w:type="spellEnd"/>
      <w:r w:rsidRPr="0088698C">
        <w:rPr>
          <w:b/>
        </w:rPr>
        <w:t xml:space="preserve"> </w:t>
      </w:r>
      <w:proofErr w:type="spellStart"/>
      <w:r w:rsidRPr="0088698C">
        <w:rPr>
          <w:b/>
        </w:rPr>
        <w:t>keiner</w:t>
      </w:r>
      <w:proofErr w:type="spellEnd"/>
      <w:r w:rsidRPr="0088698C">
        <w:rPr>
          <w:b/>
        </w:rPr>
        <w:t xml:space="preserve"> </w:t>
      </w:r>
      <w:r>
        <w:rPr>
          <w:b/>
        </w:rPr>
        <w:t xml:space="preserve">der </w:t>
      </w:r>
      <w:proofErr w:type="spellStart"/>
      <w:r w:rsidRPr="0088698C">
        <w:rPr>
          <w:b/>
        </w:rPr>
        <w:t>obe</w:t>
      </w:r>
      <w:r>
        <w:rPr>
          <w:b/>
        </w:rPr>
        <w:t>n</w:t>
      </w:r>
      <w:proofErr w:type="spellEnd"/>
      <w:r w:rsidRPr="0088698C">
        <w:rPr>
          <w:b/>
        </w:rPr>
        <w:t xml:space="preserve"> </w:t>
      </w:r>
      <w:proofErr w:type="spellStart"/>
      <w:r>
        <w:rPr>
          <w:b/>
        </w:rPr>
        <w:t>angeführten</w:t>
      </w:r>
      <w:proofErr w:type="spellEnd"/>
      <w:r w:rsidRPr="0088698C">
        <w:rPr>
          <w:b/>
        </w:rPr>
        <w:t xml:space="preserve"> </w:t>
      </w:r>
      <w:proofErr w:type="spellStart"/>
      <w:r w:rsidRPr="0088698C">
        <w:rPr>
          <w:b/>
        </w:rPr>
        <w:t>Kontraindikationen</w:t>
      </w:r>
      <w:proofErr w:type="spellEnd"/>
      <w:r w:rsidRPr="0088698C">
        <w:rPr>
          <w:b/>
        </w:rPr>
        <w:t xml:space="preserve"> </w:t>
      </w:r>
      <w:proofErr w:type="spellStart"/>
      <w:r w:rsidRPr="0088698C">
        <w:rPr>
          <w:b/>
        </w:rPr>
        <w:t>leide</w:t>
      </w:r>
      <w:proofErr w:type="spellEnd"/>
      <w:r w:rsidRPr="0088698C">
        <w:rPr>
          <w:b/>
        </w:rPr>
        <w:t xml:space="preserve"> </w:t>
      </w:r>
      <w:proofErr w:type="spellStart"/>
      <w:r w:rsidRPr="0088698C">
        <w:rPr>
          <w:b/>
        </w:rPr>
        <w:t>und</w:t>
      </w:r>
      <w:proofErr w:type="spellEnd"/>
      <w:r w:rsidRPr="0088698C">
        <w:rPr>
          <w:b/>
        </w:rPr>
        <w:t xml:space="preserve"> bin </w:t>
      </w:r>
      <w:proofErr w:type="spellStart"/>
      <w:r w:rsidRPr="0088698C">
        <w:rPr>
          <w:b/>
        </w:rPr>
        <w:t>mir</w:t>
      </w:r>
      <w:proofErr w:type="spellEnd"/>
      <w:r w:rsidRPr="0088698C">
        <w:rPr>
          <w:b/>
        </w:rPr>
        <w:t xml:space="preserve"> </w:t>
      </w:r>
      <w:proofErr w:type="spellStart"/>
      <w:r w:rsidRPr="0088698C">
        <w:rPr>
          <w:b/>
        </w:rPr>
        <w:t>dessen</w:t>
      </w:r>
      <w:proofErr w:type="spellEnd"/>
      <w:r w:rsidRPr="0088698C">
        <w:rPr>
          <w:b/>
        </w:rPr>
        <w:t xml:space="preserve"> </w:t>
      </w:r>
      <w:proofErr w:type="spellStart"/>
      <w:r w:rsidRPr="0088698C">
        <w:rPr>
          <w:b/>
        </w:rPr>
        <w:t>bewusst</w:t>
      </w:r>
      <w:proofErr w:type="spellEnd"/>
      <w:r w:rsidRPr="0088698C">
        <w:rPr>
          <w:b/>
        </w:rPr>
        <w:t xml:space="preserve">, </w:t>
      </w:r>
      <w:proofErr w:type="spellStart"/>
      <w:r w:rsidRPr="0088698C">
        <w:rPr>
          <w:b/>
        </w:rPr>
        <w:t>dass</w:t>
      </w:r>
      <w:proofErr w:type="spellEnd"/>
      <w:r w:rsidRPr="0088698C">
        <w:rPr>
          <w:b/>
        </w:rPr>
        <w:t xml:space="preserve">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mich</w:t>
      </w:r>
      <w:proofErr w:type="spellEnd"/>
      <w:r>
        <w:rPr>
          <w:b/>
        </w:rPr>
        <w:t xml:space="preserve"> </w:t>
      </w:r>
      <w:r w:rsidRPr="0088698C">
        <w:rPr>
          <w:b/>
        </w:rPr>
        <w:t xml:space="preserve">durch </w:t>
      </w:r>
      <w:proofErr w:type="spellStart"/>
      <w:proofErr w:type="gramStart"/>
      <w:r w:rsidRPr="0088698C">
        <w:rPr>
          <w:b/>
        </w:rPr>
        <w:t>Anga</w:t>
      </w:r>
      <w:r>
        <w:rPr>
          <w:b/>
        </w:rPr>
        <w:t>be</w:t>
      </w:r>
      <w:proofErr w:type="spellEnd"/>
      <w:r>
        <w:rPr>
          <w:b/>
        </w:rPr>
        <w:t xml:space="preserve">  von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unwahren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Informationen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Gefahr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möglicher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Gesundheitsprobleme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aussetze</w:t>
      </w:r>
      <w:proofErr w:type="spellEnd"/>
      <w:r w:rsidRPr="00564C16">
        <w:rPr>
          <w:b/>
        </w:rPr>
        <w:t xml:space="preserve">. </w:t>
      </w:r>
      <w:r w:rsidRPr="00564C16">
        <w:t xml:space="preserve"> </w:t>
      </w:r>
    </w:p>
    <w:p w14:paraId="5F29CDC3" w14:textId="77777777" w:rsidR="0049094C" w:rsidRPr="00564C16" w:rsidRDefault="0049094C" w:rsidP="0049094C">
      <w:pPr>
        <w:ind w:firstLine="709"/>
        <w:jc w:val="both"/>
      </w:pPr>
    </w:p>
    <w:p w14:paraId="61C7A8AD" w14:textId="77777777" w:rsidR="0049094C" w:rsidRPr="00564C16" w:rsidRDefault="0049094C" w:rsidP="0049094C">
      <w:pPr>
        <w:ind w:firstLine="709"/>
        <w:jc w:val="both"/>
      </w:pPr>
      <w:proofErr w:type="spellStart"/>
      <w:r>
        <w:t>Aufgrund</w:t>
      </w:r>
      <w:proofErr w:type="spellEnd"/>
      <w:r>
        <w:t xml:space="preserve"> der </w:t>
      </w:r>
      <w:proofErr w:type="spellStart"/>
      <w:r>
        <w:t>erteilten</w:t>
      </w:r>
      <w:proofErr w:type="spellEnd"/>
      <w:r>
        <w:t xml:space="preserve"> </w:t>
      </w:r>
      <w:proofErr w:type="spellStart"/>
      <w:r>
        <w:t>Auskünfte</w:t>
      </w:r>
      <w:proofErr w:type="spellEnd"/>
      <w:r w:rsidRPr="00564C16">
        <w:t>,</w:t>
      </w:r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genügend</w:t>
      </w:r>
      <w:proofErr w:type="spellEnd"/>
      <w:r>
        <w:t xml:space="preserve"> halte, </w:t>
      </w:r>
      <w:proofErr w:type="spellStart"/>
      <w:r>
        <w:t>und</w:t>
      </w:r>
      <w:proofErr w:type="spellEnd"/>
      <w:r>
        <w:t xml:space="preserve"> nach </w:t>
      </w:r>
      <w:proofErr w:type="spellStart"/>
      <w:r>
        <w:t>sorgfältiger</w:t>
      </w:r>
      <w:proofErr w:type="spellEnd"/>
      <w:r>
        <w:t xml:space="preserve"> </w:t>
      </w:r>
      <w:proofErr w:type="spellStart"/>
      <w:r>
        <w:t>Überlegung</w:t>
      </w:r>
      <w:proofErr w:type="spellEnd"/>
      <w:r>
        <w:t xml:space="preserve"> </w:t>
      </w:r>
      <w:proofErr w:type="spellStart"/>
      <w:r>
        <w:t>gebe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völlig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vorbehaltlos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Zustimmung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Durchführung</w:t>
      </w:r>
      <w:proofErr w:type="spellEnd"/>
      <w:r>
        <w:t xml:space="preserve"> der </w:t>
      </w:r>
      <w:proofErr w:type="spellStart"/>
      <w:r>
        <w:t>Behandlung</w:t>
      </w:r>
      <w:proofErr w:type="spellEnd"/>
      <w:r>
        <w:t>.</w:t>
      </w:r>
      <w:r w:rsidRPr="00564C16">
        <w:t xml:space="preserve"> </w:t>
      </w:r>
    </w:p>
    <w:p w14:paraId="439ED1D5" w14:textId="77777777" w:rsidR="0049094C" w:rsidRPr="00564C16" w:rsidRDefault="0049094C" w:rsidP="0049094C">
      <w:pPr>
        <w:ind w:firstLine="709"/>
        <w:jc w:val="both"/>
      </w:pPr>
    </w:p>
    <w:p w14:paraId="3EE4C22E" w14:textId="77777777" w:rsidR="0049094C" w:rsidRPr="00564C16" w:rsidRDefault="0049094C" w:rsidP="0049094C">
      <w:pPr>
        <w:ind w:firstLine="709"/>
        <w:jc w:val="both"/>
      </w:pPr>
    </w:p>
    <w:p w14:paraId="68FA2478" w14:textId="77777777" w:rsidR="0049094C" w:rsidRPr="00564C16" w:rsidRDefault="0049094C" w:rsidP="0049094C">
      <w:pPr>
        <w:jc w:val="both"/>
      </w:pPr>
    </w:p>
    <w:p w14:paraId="5F55ED8D" w14:textId="77777777" w:rsidR="0049094C" w:rsidRPr="00564C16" w:rsidRDefault="0049094C" w:rsidP="0049094C">
      <w:pPr>
        <w:jc w:val="both"/>
      </w:pPr>
      <w:r>
        <w:t>In</w:t>
      </w:r>
      <w:r w:rsidRPr="00564C16">
        <w:t>…………</w:t>
      </w:r>
      <w:proofErr w:type="gramStart"/>
      <w:r w:rsidRPr="00564C16">
        <w:t>…….</w:t>
      </w:r>
      <w:proofErr w:type="gramEnd"/>
      <w:r w:rsidRPr="00564C16">
        <w:t xml:space="preserve">. </w:t>
      </w:r>
      <w:r>
        <w:t xml:space="preserve">, </w:t>
      </w:r>
      <w:proofErr w:type="spellStart"/>
      <w:r>
        <w:t>am</w:t>
      </w:r>
      <w:proofErr w:type="spellEnd"/>
      <w:r w:rsidRPr="00564C16">
        <w:t>:  …………………….</w:t>
      </w:r>
    </w:p>
    <w:p w14:paraId="7E8731E1" w14:textId="77777777" w:rsidR="0049094C" w:rsidRDefault="0049094C" w:rsidP="0049094C">
      <w:pPr>
        <w:jc w:val="both"/>
      </w:pPr>
    </w:p>
    <w:p w14:paraId="23918804" w14:textId="77777777" w:rsidR="0049094C" w:rsidRPr="00564C16" w:rsidRDefault="0049094C" w:rsidP="0049094C">
      <w:pPr>
        <w:jc w:val="both"/>
      </w:pPr>
    </w:p>
    <w:p w14:paraId="211BBDEC" w14:textId="77777777" w:rsidR="0049094C" w:rsidRPr="00564C16" w:rsidRDefault="0049094C" w:rsidP="0049094C">
      <w:pPr>
        <w:ind w:left="4962"/>
        <w:jc w:val="both"/>
      </w:pPr>
      <w:r w:rsidRPr="00564C16">
        <w:t xml:space="preserve">                           …………………………………………</w:t>
      </w:r>
    </w:p>
    <w:p w14:paraId="4051D09D" w14:textId="77777777" w:rsidR="0049094C" w:rsidRPr="00564C16" w:rsidRDefault="0049094C" w:rsidP="0049094C">
      <w:pPr>
        <w:ind w:left="4962"/>
        <w:jc w:val="both"/>
        <w:rPr>
          <w:i/>
        </w:rPr>
      </w:pPr>
      <w:r w:rsidRPr="00564C16">
        <w:rPr>
          <w:i/>
        </w:rPr>
        <w:t xml:space="preserve">           </w:t>
      </w:r>
      <w:r>
        <w:rPr>
          <w:i/>
        </w:rPr>
        <w:t xml:space="preserve">                  </w:t>
      </w:r>
      <w:proofErr w:type="spellStart"/>
      <w:r>
        <w:rPr>
          <w:i/>
        </w:rPr>
        <w:t>Unterschrift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Klienten</w:t>
      </w:r>
      <w:proofErr w:type="spellEnd"/>
    </w:p>
    <w:p w14:paraId="1DBCF49F" w14:textId="77777777" w:rsidR="0049094C" w:rsidRDefault="0049094C" w:rsidP="0049094C">
      <w:pPr>
        <w:jc w:val="both"/>
      </w:pPr>
    </w:p>
    <w:p w14:paraId="75014C94" w14:textId="77777777" w:rsidR="0049094C" w:rsidRPr="00564C16" w:rsidRDefault="0049094C" w:rsidP="0049094C">
      <w:pPr>
        <w:jc w:val="both"/>
      </w:pPr>
    </w:p>
    <w:p w14:paraId="4DE3BB48" w14:textId="77777777" w:rsidR="0049094C" w:rsidRPr="00564C16" w:rsidRDefault="0049094C" w:rsidP="0049094C">
      <w:pPr>
        <w:jc w:val="both"/>
      </w:pPr>
      <w:proofErr w:type="spellStart"/>
      <w:r>
        <w:t>Unterschrift</w:t>
      </w:r>
      <w:proofErr w:type="spellEnd"/>
      <w:r>
        <w:t xml:space="preserve"> der </w:t>
      </w:r>
      <w:proofErr w:type="spellStart"/>
      <w:r>
        <w:t>belehrenden</w:t>
      </w:r>
      <w:proofErr w:type="spellEnd"/>
      <w:r>
        <w:t xml:space="preserve"> Person: </w:t>
      </w:r>
      <w:r>
        <w:tab/>
      </w:r>
      <w:r w:rsidRPr="00564C16">
        <w:t>…………………………………………</w:t>
      </w:r>
      <w:r w:rsidRPr="00564C16">
        <w:tab/>
        <w:t>…………………………………………</w:t>
      </w:r>
      <w:bookmarkStart w:id="0" w:name="_GoBack"/>
      <w:bookmarkEnd w:id="0"/>
    </w:p>
    <w:sectPr w:rsidR="0049094C" w:rsidRPr="00564C16" w:rsidSect="009D2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567" w:bottom="1026" w:left="56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0A5AC" w14:textId="77777777" w:rsidR="00BC7523" w:rsidRDefault="00BC7523" w:rsidP="007D29C6">
      <w:r>
        <w:separator/>
      </w:r>
    </w:p>
  </w:endnote>
  <w:endnote w:type="continuationSeparator" w:id="0">
    <w:p w14:paraId="65E42AE3" w14:textId="77777777" w:rsidR="00BC7523" w:rsidRDefault="00BC7523" w:rsidP="007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5367" w14:textId="77777777" w:rsidR="001D4E34" w:rsidRDefault="001D4E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F4B5" w14:textId="39B9707B" w:rsidR="007D29C6" w:rsidRDefault="0045688C" w:rsidP="00A2792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A255FA" wp14:editId="00214955">
          <wp:simplePos x="0" y="0"/>
          <wp:positionH relativeFrom="column">
            <wp:align>center</wp:align>
          </wp:positionH>
          <wp:positionV relativeFrom="page">
            <wp:posOffset>10076873</wp:posOffset>
          </wp:positionV>
          <wp:extent cx="3812400" cy="396000"/>
          <wp:effectExtent l="0" t="0" r="0" b="10795"/>
          <wp:wrapNone/>
          <wp:docPr id="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2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8E720" w14:textId="77777777" w:rsidR="001D4E34" w:rsidRDefault="001D4E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994CC" w14:textId="77777777" w:rsidR="00BC7523" w:rsidRDefault="00BC7523" w:rsidP="007D29C6">
      <w:r>
        <w:separator/>
      </w:r>
    </w:p>
  </w:footnote>
  <w:footnote w:type="continuationSeparator" w:id="0">
    <w:p w14:paraId="5B6F85C9" w14:textId="77777777" w:rsidR="00BC7523" w:rsidRDefault="00BC7523" w:rsidP="007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E690" w14:textId="77777777" w:rsidR="001D4E34" w:rsidRDefault="001D4E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53E7" w14:textId="3A1E5234" w:rsidR="007D29C6" w:rsidRDefault="0045688C" w:rsidP="00CB75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BD32EEC" wp14:editId="28589560">
          <wp:simplePos x="0" y="0"/>
          <wp:positionH relativeFrom="column">
            <wp:align>center</wp:align>
          </wp:positionH>
          <wp:positionV relativeFrom="page">
            <wp:posOffset>365070</wp:posOffset>
          </wp:positionV>
          <wp:extent cx="6919200" cy="96840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92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E752" w14:textId="77777777" w:rsidR="001D4E34" w:rsidRDefault="001D4E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B91"/>
    <w:multiLevelType w:val="hybridMultilevel"/>
    <w:tmpl w:val="D68A10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4BA6"/>
    <w:multiLevelType w:val="hybridMultilevel"/>
    <w:tmpl w:val="E5626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AE8"/>
    <w:multiLevelType w:val="hybridMultilevel"/>
    <w:tmpl w:val="C5FAA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5247"/>
    <w:multiLevelType w:val="hybridMultilevel"/>
    <w:tmpl w:val="7AD6E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6117"/>
    <w:multiLevelType w:val="hybridMultilevel"/>
    <w:tmpl w:val="B5C84A08"/>
    <w:lvl w:ilvl="0" w:tplc="1C181DD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509A"/>
    <w:multiLevelType w:val="hybridMultilevel"/>
    <w:tmpl w:val="755254D8"/>
    <w:lvl w:ilvl="0" w:tplc="444C7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580A"/>
    <w:multiLevelType w:val="hybridMultilevel"/>
    <w:tmpl w:val="80F01D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C0F"/>
    <w:multiLevelType w:val="hybridMultilevel"/>
    <w:tmpl w:val="EAEE45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82286"/>
    <w:multiLevelType w:val="hybridMultilevel"/>
    <w:tmpl w:val="60A8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334B7"/>
    <w:multiLevelType w:val="hybridMultilevel"/>
    <w:tmpl w:val="5220F6B0"/>
    <w:lvl w:ilvl="0" w:tplc="56F0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B5576"/>
    <w:multiLevelType w:val="hybridMultilevel"/>
    <w:tmpl w:val="97A6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124C1"/>
    <w:multiLevelType w:val="hybridMultilevel"/>
    <w:tmpl w:val="66CE82D6"/>
    <w:lvl w:ilvl="0" w:tplc="E12CF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F59A5"/>
    <w:multiLevelType w:val="hybridMultilevel"/>
    <w:tmpl w:val="C2802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376F8"/>
    <w:multiLevelType w:val="hybridMultilevel"/>
    <w:tmpl w:val="15EEC58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D4B5E91"/>
    <w:multiLevelType w:val="hybridMultilevel"/>
    <w:tmpl w:val="95243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7DE0FB2"/>
    <w:multiLevelType w:val="hybridMultilevel"/>
    <w:tmpl w:val="B0EC01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21792"/>
    <w:multiLevelType w:val="hybridMultilevel"/>
    <w:tmpl w:val="9DB24DAA"/>
    <w:lvl w:ilvl="0" w:tplc="E1588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F655D"/>
    <w:multiLevelType w:val="hybridMultilevel"/>
    <w:tmpl w:val="7924E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B4EAD"/>
    <w:multiLevelType w:val="hybridMultilevel"/>
    <w:tmpl w:val="F0EAF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C38E4"/>
    <w:multiLevelType w:val="hybridMultilevel"/>
    <w:tmpl w:val="74740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205831"/>
    <w:multiLevelType w:val="hybridMultilevel"/>
    <w:tmpl w:val="55C4D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243C"/>
    <w:multiLevelType w:val="hybridMultilevel"/>
    <w:tmpl w:val="0EAE8648"/>
    <w:lvl w:ilvl="0" w:tplc="19D8F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0"/>
  </w:num>
  <w:num w:numId="5">
    <w:abstractNumId w:val="22"/>
  </w:num>
  <w:num w:numId="6">
    <w:abstractNumId w:val="2"/>
  </w:num>
  <w:num w:numId="7">
    <w:abstractNumId w:val="12"/>
  </w:num>
  <w:num w:numId="8">
    <w:abstractNumId w:val="19"/>
  </w:num>
  <w:num w:numId="9">
    <w:abstractNumId w:val="8"/>
  </w:num>
  <w:num w:numId="10">
    <w:abstractNumId w:val="5"/>
  </w:num>
  <w:num w:numId="11">
    <w:abstractNumId w:val="24"/>
  </w:num>
  <w:num w:numId="12">
    <w:abstractNumId w:val="14"/>
  </w:num>
  <w:num w:numId="13">
    <w:abstractNumId w:val="7"/>
  </w:num>
  <w:num w:numId="14">
    <w:abstractNumId w:val="9"/>
  </w:num>
  <w:num w:numId="15">
    <w:abstractNumId w:val="1"/>
  </w:num>
  <w:num w:numId="16">
    <w:abstractNumId w:val="23"/>
  </w:num>
  <w:num w:numId="17">
    <w:abstractNumId w:val="15"/>
  </w:num>
  <w:num w:numId="18">
    <w:abstractNumId w:val="3"/>
  </w:num>
  <w:num w:numId="19">
    <w:abstractNumId w:val="20"/>
  </w:num>
  <w:num w:numId="20">
    <w:abstractNumId w:val="18"/>
  </w:num>
  <w:num w:numId="21">
    <w:abstractNumId w:val="16"/>
  </w:num>
  <w:num w:numId="22">
    <w:abstractNumId w:val="17"/>
  </w:num>
  <w:num w:numId="23">
    <w:abstractNumId w:val="21"/>
  </w:num>
  <w:num w:numId="24">
    <w:abstractNumId w:val="4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C6"/>
    <w:rsid w:val="00071658"/>
    <w:rsid w:val="0009627E"/>
    <w:rsid w:val="001A0FA3"/>
    <w:rsid w:val="001A6F7F"/>
    <w:rsid w:val="001B5502"/>
    <w:rsid w:val="001D4E34"/>
    <w:rsid w:val="002D4895"/>
    <w:rsid w:val="0033790E"/>
    <w:rsid w:val="00394F57"/>
    <w:rsid w:val="0043256A"/>
    <w:rsid w:val="0045688C"/>
    <w:rsid w:val="0049094C"/>
    <w:rsid w:val="006639B6"/>
    <w:rsid w:val="006A648F"/>
    <w:rsid w:val="007D29C6"/>
    <w:rsid w:val="00844D22"/>
    <w:rsid w:val="009518FD"/>
    <w:rsid w:val="009D220E"/>
    <w:rsid w:val="00A27925"/>
    <w:rsid w:val="00A46D03"/>
    <w:rsid w:val="00AE65FB"/>
    <w:rsid w:val="00B31EEA"/>
    <w:rsid w:val="00B518A0"/>
    <w:rsid w:val="00BC7523"/>
    <w:rsid w:val="00CB7585"/>
    <w:rsid w:val="00D07847"/>
    <w:rsid w:val="00D13558"/>
    <w:rsid w:val="00D41141"/>
    <w:rsid w:val="00F03976"/>
    <w:rsid w:val="00F4799A"/>
    <w:rsid w:val="00F86B87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C470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31EE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E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9C6"/>
  </w:style>
  <w:style w:type="paragraph" w:styleId="Zpat">
    <w:name w:val="footer"/>
    <w:basedOn w:val="Normln"/>
    <w:link w:val="Zpat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9C6"/>
  </w:style>
  <w:style w:type="character" w:customStyle="1" w:styleId="Nadpis1Char">
    <w:name w:val="Nadpis 1 Char"/>
    <w:basedOn w:val="Standardnpsmoodstavce"/>
    <w:link w:val="Nadpis1"/>
    <w:uiPriority w:val="9"/>
    <w:rsid w:val="00B31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31E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B31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B31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1EE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41141"/>
    <w:pPr>
      <w:spacing w:before="100" w:beforeAutospacing="1" w:after="240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CD4711-54EC-4EE7-A53A-3B822821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Office364</dc:creator>
  <cp:keywords/>
  <dc:description/>
  <cp:lastModifiedBy>Admin</cp:lastModifiedBy>
  <cp:revision>2</cp:revision>
  <dcterms:created xsi:type="dcterms:W3CDTF">2018-06-11T10:46:00Z</dcterms:created>
  <dcterms:modified xsi:type="dcterms:W3CDTF">2018-06-11T10:46:00Z</dcterms:modified>
</cp:coreProperties>
</file>