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D473D" w14:textId="7C7D1552" w:rsidR="00BB5064" w:rsidRPr="002D4D3B" w:rsidRDefault="002D4D3B" w:rsidP="00BB5064">
      <w:pPr>
        <w:pBdr>
          <w:bottom w:val="single" w:sz="4" w:space="1" w:color="000000"/>
        </w:pBdr>
        <w:jc w:val="center"/>
        <w:rPr>
          <w:rFonts w:asciiTheme="minorHAnsi" w:hAnsiTheme="minorHAnsi" w:cstheme="minorHAnsi"/>
          <w:b/>
          <w:sz w:val="40"/>
          <w:szCs w:val="40"/>
          <w:lang w:val="en-US"/>
        </w:rPr>
      </w:pPr>
      <w:proofErr w:type="spellStart"/>
      <w:r w:rsidRPr="002D4D3B">
        <w:rPr>
          <w:rFonts w:asciiTheme="minorHAnsi" w:hAnsiTheme="minorHAnsi" w:cstheme="minorHAnsi"/>
          <w:b/>
          <w:sz w:val="40"/>
          <w:szCs w:val="40"/>
          <w:lang w:val="en-US"/>
        </w:rPr>
        <w:t>C</w:t>
      </w:r>
      <w:r w:rsidR="00BB5064" w:rsidRPr="002D4D3B">
        <w:rPr>
          <w:rFonts w:asciiTheme="minorHAnsi" w:hAnsiTheme="minorHAnsi" w:cstheme="minorHAnsi"/>
          <w:b/>
          <w:sz w:val="40"/>
          <w:szCs w:val="40"/>
          <w:lang w:val="en-US"/>
        </w:rPr>
        <w:t>onsentement</w:t>
      </w:r>
      <w:proofErr w:type="spellEnd"/>
      <w:r w:rsidR="00BB5064" w:rsidRPr="002D4D3B">
        <w:rPr>
          <w:rFonts w:asciiTheme="minorHAnsi" w:hAnsiTheme="minorHAnsi" w:cstheme="minorHAnsi"/>
          <w:b/>
          <w:sz w:val="40"/>
          <w:szCs w:val="40"/>
          <w:lang w:val="en-US"/>
        </w:rPr>
        <w:t xml:space="preserve"> </w:t>
      </w:r>
      <w:proofErr w:type="spellStart"/>
      <w:r w:rsidR="00BB5064" w:rsidRPr="002D4D3B">
        <w:rPr>
          <w:rFonts w:asciiTheme="minorHAnsi" w:hAnsiTheme="minorHAnsi" w:cstheme="minorHAnsi"/>
          <w:b/>
          <w:sz w:val="40"/>
          <w:szCs w:val="40"/>
          <w:lang w:val="en-US"/>
        </w:rPr>
        <w:t>éclairé</w:t>
      </w:r>
      <w:proofErr w:type="spellEnd"/>
      <w:r w:rsidR="00BB5064" w:rsidRPr="002D4D3B">
        <w:rPr>
          <w:rFonts w:asciiTheme="minorHAnsi" w:hAnsiTheme="minorHAnsi" w:cstheme="minorHAnsi"/>
          <w:b/>
          <w:sz w:val="40"/>
          <w:szCs w:val="40"/>
          <w:lang w:val="en-US"/>
        </w:rPr>
        <w:t xml:space="preserve"> du client avec le </w:t>
      </w:r>
      <w:proofErr w:type="spellStart"/>
      <w:r w:rsidR="00BB5064" w:rsidRPr="002D4D3B">
        <w:rPr>
          <w:rFonts w:asciiTheme="minorHAnsi" w:hAnsiTheme="minorHAnsi" w:cstheme="minorHAnsi"/>
          <w:b/>
          <w:sz w:val="40"/>
          <w:szCs w:val="40"/>
          <w:lang w:val="en-US"/>
        </w:rPr>
        <w:t>traitement</w:t>
      </w:r>
      <w:proofErr w:type="spellEnd"/>
      <w:r w:rsidR="00BB5064" w:rsidRPr="002D4D3B">
        <w:rPr>
          <w:rFonts w:asciiTheme="minorHAnsi" w:hAnsiTheme="minorHAnsi" w:cstheme="minorHAnsi"/>
          <w:b/>
          <w:sz w:val="40"/>
          <w:szCs w:val="40"/>
          <w:lang w:val="en-US"/>
        </w:rPr>
        <w:t xml:space="preserve"> avec le </w:t>
      </w:r>
      <w:proofErr w:type="spellStart"/>
      <w:r w:rsidR="00BB5064" w:rsidRPr="002D4D3B">
        <w:rPr>
          <w:rFonts w:asciiTheme="minorHAnsi" w:hAnsiTheme="minorHAnsi" w:cstheme="minorHAnsi"/>
          <w:b/>
          <w:sz w:val="40"/>
          <w:szCs w:val="40"/>
          <w:lang w:val="en-US"/>
        </w:rPr>
        <w:t>dispositif</w:t>
      </w:r>
      <w:proofErr w:type="spellEnd"/>
    </w:p>
    <w:p w14:paraId="3C72E6AC" w14:textId="77777777" w:rsidR="00BB5064" w:rsidRPr="002D4D3B" w:rsidRDefault="00BB5064" w:rsidP="00BB5064">
      <w:pPr>
        <w:pBdr>
          <w:bottom w:val="single" w:sz="4" w:space="1" w:color="000000"/>
        </w:pBdr>
        <w:jc w:val="center"/>
        <w:rPr>
          <w:rFonts w:asciiTheme="minorHAnsi" w:hAnsiTheme="minorHAnsi" w:cstheme="minorHAnsi"/>
          <w:b/>
          <w:sz w:val="40"/>
          <w:szCs w:val="40"/>
          <w:lang w:val="en-US"/>
        </w:rPr>
      </w:pPr>
      <w:r w:rsidRPr="002D4D3B">
        <w:rPr>
          <w:rFonts w:asciiTheme="minorHAnsi" w:hAnsiTheme="minorHAnsi" w:cstheme="minorHAnsi"/>
          <w:b/>
          <w:sz w:val="40"/>
          <w:szCs w:val="40"/>
          <w:lang w:val="en-US"/>
        </w:rPr>
        <w:t>JETT PLASMA LIFT MEDICAL</w:t>
      </w:r>
    </w:p>
    <w:p w14:paraId="1F082389" w14:textId="77777777" w:rsidR="00BB5064" w:rsidRPr="002D4D3B" w:rsidRDefault="00BB5064" w:rsidP="00BB5064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6480A73" w14:textId="77777777" w:rsidR="00BB5064" w:rsidRPr="002D4D3B" w:rsidRDefault="00BB5064" w:rsidP="00BB5064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4C5A2C9" w14:textId="77777777" w:rsidR="00BB5064" w:rsidRPr="002D4D3B" w:rsidRDefault="00BB5064" w:rsidP="00BB5064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D02DE07" w14:textId="77777777" w:rsidR="00BB5064" w:rsidRPr="002D4D3B" w:rsidRDefault="00BB5064" w:rsidP="00BB5064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20C6053" w14:textId="28E351B7" w:rsidR="00BB5064" w:rsidRPr="002D4D3B" w:rsidRDefault="00BB5064" w:rsidP="00BB5064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Nom et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prénom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du client:</w:t>
      </w:r>
      <w:r w:rsidRPr="002D4D3B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2D4D3B">
        <w:rPr>
          <w:rFonts w:asciiTheme="minorHAnsi" w:hAnsiTheme="minorHAnsi" w:cstheme="minorHAnsi"/>
          <w:sz w:val="22"/>
          <w:szCs w:val="22"/>
          <w:lang w:val="en-US"/>
        </w:rPr>
        <w:tab/>
        <w:t>________________________________</w:t>
      </w:r>
    </w:p>
    <w:p w14:paraId="6FD82950" w14:textId="77777777" w:rsidR="00BB5064" w:rsidRPr="002D4D3B" w:rsidRDefault="00BB5064" w:rsidP="00BB5064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2B5E81C" w14:textId="33C29354" w:rsidR="00BB5064" w:rsidRPr="002D4D3B" w:rsidRDefault="00BB5064" w:rsidP="00BB5064">
      <w:p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Adresse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Pr="002D4D3B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2D4D3B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2D4D3B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2D4D3B">
        <w:rPr>
          <w:rFonts w:asciiTheme="minorHAnsi" w:hAnsiTheme="minorHAnsi" w:cstheme="minorHAnsi"/>
          <w:sz w:val="22"/>
          <w:szCs w:val="22"/>
          <w:lang w:val="en-US"/>
        </w:rPr>
        <w:tab/>
        <w:t>________________________________</w:t>
      </w:r>
    </w:p>
    <w:p w14:paraId="2796525D" w14:textId="77777777" w:rsidR="00BB5064" w:rsidRPr="002D4D3B" w:rsidRDefault="00BB5064" w:rsidP="00BB5064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CE28B9B" w14:textId="77777777" w:rsidR="00BB5064" w:rsidRPr="002D4D3B" w:rsidRDefault="00BB5064" w:rsidP="00BB5064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A12A0A3" w14:textId="16D776D3" w:rsidR="00BB5064" w:rsidRPr="002D4D3B" w:rsidRDefault="00BB5064" w:rsidP="00BB5064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Traitement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programmé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:                        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Traitement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du corps et du visage avec JETT PLASMA LIFT MEDICAL</w:t>
      </w:r>
    </w:p>
    <w:p w14:paraId="05C37ABE" w14:textId="77777777" w:rsidR="002D4D3B" w:rsidRDefault="002D4D3B" w:rsidP="00BB5064">
      <w:pPr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</w:p>
    <w:p w14:paraId="19E99BC7" w14:textId="37486CBE" w:rsidR="00BB5064" w:rsidRDefault="00BB5064" w:rsidP="00BB5064">
      <w:pPr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proofErr w:type="spellStart"/>
      <w:r w:rsidRPr="002D4D3B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Informations</w:t>
      </w:r>
      <w:proofErr w:type="spellEnd"/>
      <w:r w:rsidRPr="002D4D3B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 xml:space="preserve"> sur le </w:t>
      </w:r>
      <w:proofErr w:type="spellStart"/>
      <w:r w:rsidRPr="002D4D3B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traitement</w:t>
      </w:r>
      <w:proofErr w:type="spellEnd"/>
    </w:p>
    <w:p w14:paraId="708084D2" w14:textId="77777777" w:rsidR="002D4D3B" w:rsidRPr="002D4D3B" w:rsidRDefault="002D4D3B" w:rsidP="00BB5064">
      <w:pPr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bookmarkStart w:id="0" w:name="_GoBack"/>
      <w:bookmarkEnd w:id="0"/>
    </w:p>
    <w:p w14:paraId="3209E2C8" w14:textId="0D74574A" w:rsidR="00BB5064" w:rsidRPr="002D4D3B" w:rsidRDefault="00BB5064" w:rsidP="00BB5064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JETT PLASMA LIFT MEDICAL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utilise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une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technologie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du plasma.</w:t>
      </w:r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Il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génère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son flux et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déclenche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un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mécanisme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spécifique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dans les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tissus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biologiques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Cet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effet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 plasma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permet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fournir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un peeling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très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efficace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régénération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tissus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leur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renforcement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et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amélioration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leur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flexibilité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et de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leur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immunité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La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décharge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 plasma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détruit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délibérément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les cellules de la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peau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en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utilisant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énergies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plus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élevées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404DE30E" w14:textId="3CB320AE" w:rsidR="00BB5064" w:rsidRDefault="00BB5064" w:rsidP="00BB5064">
      <w:pPr>
        <w:pStyle w:val="Normln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L'appareil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ne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peut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être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utilisé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que par un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médecin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et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peut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être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utilisé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pour le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traitement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des indications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suivantes</w:t>
      </w:r>
      <w:proofErr w:type="spellEnd"/>
      <w:r w:rsidR="002D4D3B">
        <w:rPr>
          <w:rFonts w:asciiTheme="minorHAnsi" w:hAnsiTheme="minorHAnsi" w:cstheme="minorHAnsi"/>
          <w:sz w:val="22"/>
          <w:szCs w:val="22"/>
          <w:lang w:val="en-US"/>
        </w:rPr>
        <w:t>:</w:t>
      </w:r>
    </w:p>
    <w:p w14:paraId="3EF97E24" w14:textId="77777777" w:rsidR="002D4D3B" w:rsidRPr="002D4D3B" w:rsidRDefault="002D4D3B" w:rsidP="00BB5064">
      <w:pPr>
        <w:pStyle w:val="Normln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70C661B" w14:textId="77777777" w:rsidR="00BB5064" w:rsidRPr="002D4D3B" w:rsidRDefault="00BB5064" w:rsidP="00BB5064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angiome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sénile</w:t>
      </w:r>
      <w:proofErr w:type="spellEnd"/>
    </w:p>
    <w:p w14:paraId="01B5E15F" w14:textId="77777777" w:rsidR="00BB5064" w:rsidRPr="002D4D3B" w:rsidRDefault="00BB5064" w:rsidP="00BB5064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verrues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seborrhoicae</w:t>
      </w:r>
      <w:proofErr w:type="spellEnd"/>
    </w:p>
    <w:p w14:paraId="39939888" w14:textId="77777777" w:rsidR="00BB5064" w:rsidRPr="002D4D3B" w:rsidRDefault="00BB5064" w:rsidP="00BB5064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plan de la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verrue</w:t>
      </w:r>
      <w:proofErr w:type="spellEnd"/>
    </w:p>
    <w:p w14:paraId="6E4F7AE3" w14:textId="77777777" w:rsidR="00BB5064" w:rsidRPr="002D4D3B" w:rsidRDefault="00BB5064" w:rsidP="00BB5064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angiokératome</w:t>
      </w:r>
      <w:proofErr w:type="spellEnd"/>
    </w:p>
    <w:p w14:paraId="7A2A535E" w14:textId="77777777" w:rsidR="00BB5064" w:rsidRPr="002D4D3B" w:rsidRDefault="00BB5064" w:rsidP="00BB5064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teleangiectasie</w:t>
      </w:r>
      <w:proofErr w:type="spellEnd"/>
    </w:p>
    <w:p w14:paraId="44CD358F" w14:textId="77777777" w:rsidR="00BB5064" w:rsidRPr="002D4D3B" w:rsidRDefault="00BB5064" w:rsidP="00BB5064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lentigo –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sauf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lentigo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maligna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>!</w:t>
      </w:r>
    </w:p>
    <w:p w14:paraId="0F8C84E5" w14:textId="77777777" w:rsidR="00BB5064" w:rsidRPr="002D4D3B" w:rsidRDefault="00BB5064" w:rsidP="00BB5064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fibrome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molle</w:t>
      </w:r>
      <w:proofErr w:type="spellEnd"/>
    </w:p>
    <w:p w14:paraId="1CD305C8" w14:textId="77777777" w:rsidR="00BB5064" w:rsidRPr="002D4D3B" w:rsidRDefault="00BB5064" w:rsidP="00BB5064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kératoacanthome</w:t>
      </w:r>
      <w:proofErr w:type="spellEnd"/>
    </w:p>
    <w:p w14:paraId="66919329" w14:textId="77777777" w:rsidR="00BB5064" w:rsidRPr="002D4D3B" w:rsidRDefault="00BB5064" w:rsidP="00BB5064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conydolamata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accuminatum</w:t>
      </w:r>
      <w:proofErr w:type="spellEnd"/>
    </w:p>
    <w:p w14:paraId="79C76D00" w14:textId="77777777" w:rsidR="00BB5064" w:rsidRPr="002D4D3B" w:rsidRDefault="00BB5064" w:rsidP="00BB5064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moluscum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contagiosum</w:t>
      </w:r>
    </w:p>
    <w:p w14:paraId="72AD826C" w14:textId="77777777" w:rsidR="00BB5064" w:rsidRPr="002D4D3B" w:rsidRDefault="00BB5064" w:rsidP="00BB5064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verrues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vulgaris</w:t>
      </w:r>
    </w:p>
    <w:p w14:paraId="057158F5" w14:textId="77777777" w:rsidR="00BB5064" w:rsidRPr="002D4D3B" w:rsidRDefault="00BB5064" w:rsidP="00BB5064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verrues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filitormes</w:t>
      </w:r>
      <w:proofErr w:type="spellEnd"/>
    </w:p>
    <w:p w14:paraId="686E5BE2" w14:textId="77777777" w:rsidR="00BB5064" w:rsidRPr="002D4D3B" w:rsidRDefault="00BB5064" w:rsidP="00BB5064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naveus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capillaris</w:t>
      </w:r>
      <w:proofErr w:type="spellEnd"/>
    </w:p>
    <w:p w14:paraId="6CC7E5BC" w14:textId="77777777" w:rsidR="00BB5064" w:rsidRPr="002D4D3B" w:rsidRDefault="00BB5064" w:rsidP="00BB5064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naveus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araneus</w:t>
      </w:r>
      <w:proofErr w:type="spellEnd"/>
    </w:p>
    <w:p w14:paraId="4BC54812" w14:textId="77777777" w:rsidR="00BB5064" w:rsidRPr="002D4D3B" w:rsidRDefault="00BB5064" w:rsidP="00BB5064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basalioma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superficiale</w:t>
      </w:r>
      <w:proofErr w:type="spellEnd"/>
    </w:p>
    <w:p w14:paraId="6A6AAE3B" w14:textId="77777777" w:rsidR="00BB5064" w:rsidRPr="002D4D3B" w:rsidRDefault="00BB5064" w:rsidP="00BB5064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lymphangiome</w:t>
      </w:r>
      <w:proofErr w:type="spellEnd"/>
    </w:p>
    <w:p w14:paraId="19AB0984" w14:textId="77777777" w:rsidR="00BB5064" w:rsidRPr="002D4D3B" w:rsidRDefault="00BB5064" w:rsidP="00BB5064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kératose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actinique</w:t>
      </w:r>
      <w:proofErr w:type="spellEnd"/>
    </w:p>
    <w:p w14:paraId="5198DF00" w14:textId="77777777" w:rsidR="00BB5064" w:rsidRPr="002D4D3B" w:rsidRDefault="00BB5064" w:rsidP="00BB5064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kératose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sénile</w:t>
      </w:r>
      <w:proofErr w:type="spellEnd"/>
    </w:p>
    <w:p w14:paraId="70AFD8DD" w14:textId="77777777" w:rsidR="00BB5064" w:rsidRPr="002D4D3B" w:rsidRDefault="00BB5064" w:rsidP="00BB5064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kératose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séborrhéique</w:t>
      </w:r>
      <w:proofErr w:type="spellEnd"/>
    </w:p>
    <w:p w14:paraId="251F9CA2" w14:textId="77777777" w:rsidR="00BB5064" w:rsidRPr="002D4D3B" w:rsidRDefault="00BB5064" w:rsidP="00BB5064">
      <w:pPr>
        <w:pStyle w:val="Normlnweb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Puisque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la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procédure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peut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être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douloureuse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le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médecin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doit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injecter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l'anesthésique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dans la zone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traitée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Par le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traitement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les cellules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malades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sont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délibérément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détruits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, le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médecin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est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obligé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d'informer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le client</w:t>
      </w:r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sur le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suivi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traitement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 la zone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traitée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et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familiariser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le client avec le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processus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guérison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Le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médecin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est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obligé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coopérer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avec un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dermatologue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qui,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en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tant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que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seul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peut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autoriser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l'élimination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 formations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malignes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potentiellement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dangereuses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48C8C08D" w14:textId="77777777" w:rsidR="00BB5064" w:rsidRPr="002D4D3B" w:rsidRDefault="00BB5064" w:rsidP="00BB5064">
      <w:pPr>
        <w:pStyle w:val="Normlnweb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D4D3B">
        <w:rPr>
          <w:rFonts w:asciiTheme="minorHAnsi" w:hAnsiTheme="minorHAnsi" w:cstheme="minorHAnsi"/>
          <w:sz w:val="22"/>
          <w:szCs w:val="22"/>
          <w:lang w:val="en-US"/>
        </w:rPr>
        <w:lastRenderedPageBreak/>
        <w:t>Attention –</w:t>
      </w:r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</w:rPr>
        <w:t>pour</w:t>
      </w:r>
      <w:proofErr w:type="spellEnd"/>
      <w:r w:rsidRPr="002D4D3B">
        <w:rPr>
          <w:rFonts w:asciiTheme="minorHAnsi" w:hAnsiTheme="minorHAnsi" w:cstheme="minorHAnsi"/>
          <w:sz w:val="22"/>
          <w:szCs w:val="22"/>
        </w:rPr>
        <w:t xml:space="preserve"> la </w:t>
      </w: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suppression des taches de naissance, le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médecin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doit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toujours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consulter un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dermatologue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l'examen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avec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dermatoscope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est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requis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>!</w:t>
      </w:r>
    </w:p>
    <w:p w14:paraId="588FC8EC" w14:textId="77777777" w:rsidR="00BB5064" w:rsidRPr="002D4D3B" w:rsidRDefault="00BB5064" w:rsidP="00BB5064">
      <w:pPr>
        <w:pStyle w:val="Normlnweb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Les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applicateurs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doivent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être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désinfectés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après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chaque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application avec des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désinfectants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courants (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voir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ci-dessous).</w:t>
      </w:r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Il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suffit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désinfecter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le corps de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l'appareil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avec un chiffon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humide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1F1BEE90" w14:textId="77777777" w:rsidR="00BB5064" w:rsidRPr="002D4D3B" w:rsidRDefault="00BB5064" w:rsidP="00BB5064">
      <w:pPr>
        <w:pStyle w:val="Normlnweb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proofErr w:type="spellStart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>Désinfection</w:t>
      </w:r>
      <w:proofErr w:type="spellEnd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>:</w:t>
      </w:r>
    </w:p>
    <w:p w14:paraId="0D9BC236" w14:textId="77777777" w:rsidR="00BB5064" w:rsidRPr="002D4D3B" w:rsidRDefault="00BB5064" w:rsidP="00BB5064">
      <w:pPr>
        <w:pStyle w:val="Normln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Après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chaque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application,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l'appareil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doit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être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désinfecté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par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l'un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désinfectants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communs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>:</w:t>
      </w:r>
    </w:p>
    <w:p w14:paraId="2B76586D" w14:textId="77777777" w:rsidR="00BB5064" w:rsidRPr="002D4D3B" w:rsidRDefault="00BB5064" w:rsidP="00BB5064">
      <w:pPr>
        <w:pStyle w:val="Normln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D4D3B">
        <w:rPr>
          <w:rFonts w:asciiTheme="minorHAnsi" w:hAnsiTheme="minorHAnsi" w:cstheme="minorHAnsi"/>
          <w:sz w:val="22"/>
          <w:szCs w:val="22"/>
          <w:lang w:val="en-US"/>
        </w:rPr>
        <w:t>CUTASEPT F</w:t>
      </w:r>
    </w:p>
    <w:p w14:paraId="762B1A06" w14:textId="77777777" w:rsidR="00BB5064" w:rsidRPr="002D4D3B" w:rsidRDefault="00BB5064" w:rsidP="00BB5064">
      <w:pPr>
        <w:pStyle w:val="Normln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D4D3B">
        <w:rPr>
          <w:rFonts w:asciiTheme="minorHAnsi" w:hAnsiTheme="minorHAnsi" w:cstheme="minorHAnsi"/>
          <w:sz w:val="22"/>
          <w:szCs w:val="22"/>
          <w:lang w:val="en-US"/>
        </w:rPr>
        <w:t>SEKUSEPT EXTRA N</w:t>
      </w:r>
    </w:p>
    <w:p w14:paraId="6E923C82" w14:textId="77777777" w:rsidR="00BB5064" w:rsidRPr="002D4D3B" w:rsidRDefault="00BB5064" w:rsidP="00BB5064">
      <w:pPr>
        <w:pStyle w:val="Normlnweb"/>
        <w:spacing w:before="0" w:beforeAutospacing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D4D3B">
        <w:rPr>
          <w:rFonts w:asciiTheme="minorHAnsi" w:hAnsiTheme="minorHAnsi" w:cstheme="minorHAnsi"/>
          <w:sz w:val="22"/>
          <w:szCs w:val="22"/>
          <w:lang w:val="en-US"/>
        </w:rPr>
        <w:t>SEKUSEPT PLUS</w:t>
      </w:r>
    </w:p>
    <w:p w14:paraId="7B282974" w14:textId="77777777" w:rsidR="00BB5064" w:rsidRPr="002D4D3B" w:rsidRDefault="00BB5064" w:rsidP="00BB5064">
      <w:pPr>
        <w:pStyle w:val="Normln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Application au régime de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désinfection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/</w:t>
      </w:r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la pointe de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l'application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touche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la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peau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/ -</w:t>
      </w:r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la pointe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d'application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entre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en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contact avec un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environnement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stérile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4ECB4C70" w14:textId="77777777" w:rsidR="00BB5064" w:rsidRPr="002D4D3B" w:rsidRDefault="00BB5064" w:rsidP="00BB5064">
      <w:pPr>
        <w:pStyle w:val="Normln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Pour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garder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l'appareil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JETT PLASMA LIFT MEDICAL</w:t>
      </w:r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en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état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préparation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opérationnelle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et pour la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nécessité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sa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stérilisation</w:t>
      </w:r>
      <w:proofErr w:type="spellEnd"/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et la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désinfection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est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nécessaire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pour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diviser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le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dispositif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en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deux parties:</w:t>
      </w:r>
    </w:p>
    <w:p w14:paraId="684043EB" w14:textId="77777777" w:rsidR="00BB5064" w:rsidRPr="002D4D3B" w:rsidRDefault="00BB5064" w:rsidP="00BB5064">
      <w:pPr>
        <w:pStyle w:val="Normlnweb"/>
        <w:numPr>
          <w:ilvl w:val="0"/>
          <w:numId w:val="26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Propre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dispositif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sans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l'applicateur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(corps principal)</w:t>
      </w:r>
    </w:p>
    <w:p w14:paraId="047A8968" w14:textId="77777777" w:rsidR="00BB5064" w:rsidRPr="002D4D3B" w:rsidRDefault="00BB5064" w:rsidP="00BB5064">
      <w:pPr>
        <w:pStyle w:val="Normlnweb"/>
        <w:numPr>
          <w:ilvl w:val="0"/>
          <w:numId w:val="26"/>
        </w:numPr>
        <w:spacing w:before="0" w:beforeAutospacing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Applicateur</w:t>
      </w:r>
      <w:proofErr w:type="spellEnd"/>
    </w:p>
    <w:p w14:paraId="28523B22" w14:textId="77777777" w:rsidR="00BB5064" w:rsidRPr="002D4D3B" w:rsidRDefault="00BB5064" w:rsidP="00BB5064">
      <w:pPr>
        <w:pStyle w:val="Normln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Stérilisation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et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désinfection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du pointe</w:t>
      </w:r>
      <w:r w:rsidRPr="002D4D3B">
        <w:rPr>
          <w:rFonts w:asciiTheme="minorHAnsi" w:hAnsiTheme="minorHAnsi" w:cstheme="minorHAnsi"/>
          <w:sz w:val="22"/>
          <w:szCs w:val="22"/>
          <w:rtl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d'application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, qui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vient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au contact avec le patient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est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influencé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par la suite (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mentionné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ci-</w:t>
      </w:r>
      <w:proofErr w:type="gram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dessous )</w:t>
      </w:r>
      <w:proofErr w:type="gram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facteurs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, qui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doivent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être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pris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en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considération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au moment de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décider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d’utiliser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la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méthode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stérilisation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ou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 la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désinfection</w:t>
      </w:r>
      <w:proofErr w:type="spellEnd"/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par le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traitement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concret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 –</w:t>
      </w:r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intervention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opérationnelle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75B34670" w14:textId="77777777" w:rsidR="00BB5064" w:rsidRPr="002D4D3B" w:rsidRDefault="00BB5064" w:rsidP="00BB5064">
      <w:pPr>
        <w:pStyle w:val="Normln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Les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applicateurs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peuvent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être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stérilisés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en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autoclave aux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températures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recommandées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 125 ° C à 145 ° C.</w:t>
      </w:r>
      <w:r w:rsidRPr="002D4D3B">
        <w:rPr>
          <w:rFonts w:asciiTheme="minorHAnsi" w:hAnsiTheme="minorHAnsi" w:cstheme="minorHAnsi"/>
          <w:sz w:val="22"/>
          <w:szCs w:val="22"/>
        </w:rPr>
        <w:t xml:space="preserve">   </w:t>
      </w: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Le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processus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stérilisation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validé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doit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être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utilisé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conformément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à la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norme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EN 285.</w:t>
      </w:r>
    </w:p>
    <w:p w14:paraId="79A234A4" w14:textId="77777777" w:rsidR="00BB5064" w:rsidRPr="002D4D3B" w:rsidRDefault="00BB5064" w:rsidP="00BB5064">
      <w:pPr>
        <w:pStyle w:val="Normln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Le corps de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l'appareil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ne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peut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pas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être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stérilisé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en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autoclave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en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raison des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températures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stérilisation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élevées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5ECA5E74" w14:textId="77777777" w:rsidR="00BB5064" w:rsidRPr="002D4D3B" w:rsidRDefault="00BB5064" w:rsidP="00BB5064">
      <w:pPr>
        <w:pStyle w:val="Normln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Le corps de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l'appareil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peut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être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stérilisé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par ETOXEN,</w:t>
      </w:r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voici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les basses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températures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stérilisation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L'éthylénoxydes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gazeux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microbicides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fonctionne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à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basse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température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mais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ce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processus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demande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beaucoup de temps - la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stérilisation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dure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48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heures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1496711E" w14:textId="77777777" w:rsidR="00BB5064" w:rsidRPr="002D4D3B" w:rsidRDefault="00BB5064" w:rsidP="00BB5064">
      <w:pPr>
        <w:pStyle w:val="Normlnweb"/>
        <w:spacing w:before="0" w:beforeAutospacing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Le corps de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l'appareil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ne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peut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pas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être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stérilisé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avec du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formaldéhyde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la substance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stérilisante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risque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couler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à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l'intérieur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 </w:t>
      </w:r>
      <w:proofErr w:type="spellStart"/>
      <w:proofErr w:type="gramStart"/>
      <w:r w:rsidRPr="002D4D3B">
        <w:rPr>
          <w:rFonts w:asciiTheme="minorHAnsi" w:hAnsiTheme="minorHAnsi" w:cstheme="minorHAnsi"/>
          <w:sz w:val="22"/>
          <w:szCs w:val="22"/>
          <w:lang w:val="en-US"/>
        </w:rPr>
        <w:t>l'appareil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.</w:t>
      </w:r>
      <w:proofErr w:type="gramEnd"/>
    </w:p>
    <w:p w14:paraId="6A7E51BB" w14:textId="77777777" w:rsidR="00BB5064" w:rsidRPr="002D4D3B" w:rsidRDefault="00BB5064" w:rsidP="00BB5064">
      <w:pPr>
        <w:pStyle w:val="Normlnweb"/>
        <w:spacing w:before="0" w:beforeAutospacing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Puisque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les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méthodes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stérilisation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ont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les limitations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mentionnées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ci-dessus,</w:t>
      </w:r>
      <w:r w:rsidRPr="002D4D3B">
        <w:rPr>
          <w:rFonts w:asciiTheme="minorHAnsi" w:hAnsiTheme="minorHAnsi" w:cstheme="minorHAnsi"/>
          <w:color w:val="FF0000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il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est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possible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d'utiliser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méthodes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désinfection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modernes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pour le corps de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l'appareil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et pour les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conseils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d'application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/</w:t>
      </w:r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voir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le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chapitre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5.A/.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L'exposition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 temps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ici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est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courte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et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une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efficacité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bactériostatique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élevée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est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atteinte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>Cependant</w:t>
      </w:r>
      <w:proofErr w:type="spellEnd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, </w:t>
      </w:r>
      <w:proofErr w:type="spellStart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>il</w:t>
      </w:r>
      <w:proofErr w:type="spellEnd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>convient</w:t>
      </w:r>
      <w:proofErr w:type="spellEnd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de </w:t>
      </w:r>
      <w:proofErr w:type="spellStart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>noter</w:t>
      </w:r>
      <w:proofErr w:type="spellEnd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que </w:t>
      </w:r>
      <w:proofErr w:type="spellStart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>même</w:t>
      </w:r>
      <w:proofErr w:type="spellEnd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la </w:t>
      </w:r>
      <w:proofErr w:type="spellStart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>meilleure</w:t>
      </w:r>
      <w:proofErr w:type="spellEnd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>désinfection</w:t>
      </w:r>
      <w:proofErr w:type="spellEnd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ne </w:t>
      </w:r>
      <w:proofErr w:type="spellStart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>peut</w:t>
      </w:r>
      <w:proofErr w:type="spellEnd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pas </w:t>
      </w:r>
      <w:proofErr w:type="spellStart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>complètement</w:t>
      </w:r>
      <w:proofErr w:type="spellEnd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>remplacer</w:t>
      </w:r>
      <w:proofErr w:type="spellEnd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la </w:t>
      </w:r>
      <w:proofErr w:type="spellStart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>stérilisation</w:t>
      </w:r>
      <w:proofErr w:type="spellEnd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et </w:t>
      </w:r>
      <w:proofErr w:type="spellStart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>où</w:t>
      </w:r>
      <w:proofErr w:type="spellEnd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la nature de la </w:t>
      </w:r>
      <w:proofErr w:type="spellStart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>chirurgie</w:t>
      </w:r>
      <w:proofErr w:type="spellEnd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>nécessite</w:t>
      </w:r>
      <w:proofErr w:type="spellEnd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>une</w:t>
      </w:r>
      <w:proofErr w:type="spellEnd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forte </w:t>
      </w:r>
      <w:proofErr w:type="spellStart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>stérilité</w:t>
      </w:r>
      <w:proofErr w:type="spellEnd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>est</w:t>
      </w:r>
      <w:proofErr w:type="spellEnd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>nécessaire</w:t>
      </w:r>
      <w:proofErr w:type="spellEnd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pour </w:t>
      </w:r>
      <w:proofErr w:type="spellStart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>utiliser</w:t>
      </w:r>
      <w:proofErr w:type="spellEnd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>l'un</w:t>
      </w:r>
      <w:proofErr w:type="spellEnd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de </w:t>
      </w:r>
      <w:proofErr w:type="spellStart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>ces</w:t>
      </w:r>
      <w:proofErr w:type="spellEnd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>processus</w:t>
      </w:r>
      <w:proofErr w:type="spellEnd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de </w:t>
      </w:r>
      <w:proofErr w:type="spellStart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>stérilisation</w:t>
      </w:r>
      <w:proofErr w:type="spellEnd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>définis</w:t>
      </w:r>
      <w:proofErr w:type="spellEnd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et </w:t>
      </w:r>
      <w:proofErr w:type="spellStart"/>
      <w:proofErr w:type="gramStart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>validés</w:t>
      </w:r>
      <w:proofErr w:type="spellEnd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.</w:t>
      </w:r>
      <w:proofErr w:type="gramEnd"/>
    </w:p>
    <w:p w14:paraId="0B1257DE" w14:textId="77777777" w:rsidR="00BB5064" w:rsidRPr="002D4D3B" w:rsidRDefault="00BB5064" w:rsidP="00BB5064">
      <w:pPr>
        <w:pStyle w:val="Normln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L'applicateur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et le corps de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l'appareil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doivent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être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avant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la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désinfection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soigneusement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lavés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–</w:t>
      </w:r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voir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la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norme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EN 15883.</w:t>
      </w:r>
    </w:p>
    <w:p w14:paraId="59C18676" w14:textId="77777777" w:rsidR="00BB5064" w:rsidRPr="002D4D3B" w:rsidRDefault="00BB5064" w:rsidP="00BB5064">
      <w:pPr>
        <w:pStyle w:val="Normln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Pour le lavage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est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nécessaire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utiliser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l'un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détergents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>, par ex.</w:t>
      </w:r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r w:rsidRPr="002D4D3B">
        <w:rPr>
          <w:rFonts w:asciiTheme="minorHAnsi" w:hAnsiTheme="minorHAnsi" w:cstheme="minorHAnsi"/>
          <w:sz w:val="22"/>
          <w:szCs w:val="22"/>
          <w:lang w:val="en-US"/>
        </w:rPr>
        <w:t>JAR</w:t>
      </w:r>
    </w:p>
    <w:p w14:paraId="70503A26" w14:textId="77777777" w:rsidR="00BB5064" w:rsidRPr="002D4D3B" w:rsidRDefault="00BB5064" w:rsidP="00BB5064">
      <w:pPr>
        <w:pStyle w:val="Normln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Il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est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possible de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désinfecter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avec un mélange de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détergents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et de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désinfectants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dans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une</w:t>
      </w:r>
      <w:proofErr w:type="spellEnd"/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proportion bien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défini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50D3C97A" w14:textId="77777777" w:rsidR="00BB5064" w:rsidRPr="002D4D3B" w:rsidRDefault="00BB5064" w:rsidP="00BB5064">
      <w:pPr>
        <w:pStyle w:val="Normlnweb"/>
        <w:spacing w:before="0" w:beforeAutospacing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Il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n'y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a pas de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limite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pour le lavage des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applicateurs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Le corps de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l'appareil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peut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être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lavé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avec un chiffon </w:t>
      </w:r>
      <w:proofErr w:type="spellStart"/>
      <w:proofErr w:type="gramStart"/>
      <w:r w:rsidRPr="002D4D3B">
        <w:rPr>
          <w:rFonts w:asciiTheme="minorHAnsi" w:hAnsiTheme="minorHAnsi" w:cstheme="minorHAnsi"/>
          <w:sz w:val="22"/>
          <w:szCs w:val="22"/>
          <w:lang w:val="en-US"/>
        </w:rPr>
        <w:t>humide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,</w:t>
      </w:r>
      <w:proofErr w:type="gram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>il</w:t>
      </w:r>
      <w:proofErr w:type="spellEnd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y a un </w:t>
      </w:r>
      <w:proofErr w:type="spellStart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>risque</w:t>
      </w:r>
      <w:proofErr w:type="spellEnd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que le </w:t>
      </w:r>
      <w:proofErr w:type="spellStart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>détergent</w:t>
      </w:r>
      <w:proofErr w:type="spellEnd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>coule</w:t>
      </w:r>
      <w:proofErr w:type="spellEnd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à </w:t>
      </w:r>
      <w:proofErr w:type="spellStart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>l'intérieur</w:t>
      </w:r>
      <w:proofErr w:type="spellEnd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de </w:t>
      </w:r>
      <w:proofErr w:type="spellStart"/>
      <w:r w:rsidRPr="002D4D3B">
        <w:rPr>
          <w:rFonts w:asciiTheme="minorHAnsi" w:hAnsiTheme="minorHAnsi" w:cstheme="minorHAnsi"/>
          <w:b/>
          <w:bCs/>
          <w:sz w:val="22"/>
          <w:szCs w:val="22"/>
          <w:lang w:val="en-US"/>
        </w:rPr>
        <w:t>l'appareil</w:t>
      </w:r>
      <w:proofErr w:type="spellEnd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>!</w:t>
      </w:r>
    </w:p>
    <w:p w14:paraId="67E528F5" w14:textId="77777777" w:rsidR="00BB5064" w:rsidRPr="002D4D3B" w:rsidRDefault="00BB5064" w:rsidP="00BB5064">
      <w:pPr>
        <w:pStyle w:val="Normlnweb"/>
        <w:spacing w:before="0" w:beforeAutospacing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Le client par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cela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confirme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qu'il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/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elle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ne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souffre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d'aucune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contre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-indications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suivantes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>:</w:t>
      </w:r>
    </w:p>
    <w:p w14:paraId="5D611E76" w14:textId="77777777" w:rsidR="00BB5064" w:rsidRPr="002D4D3B" w:rsidRDefault="00BB5064" w:rsidP="00BB5064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Pacemaker,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moniteur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Holter de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l'ECG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moniteur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Holter de la pression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artérielle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ou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d'autres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appareils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électriques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implantés</w:t>
      </w:r>
      <w:proofErr w:type="spellEnd"/>
    </w:p>
    <w:p w14:paraId="71DA7E70" w14:textId="77777777" w:rsidR="00BB5064" w:rsidRPr="002D4D3B" w:rsidRDefault="00BB5064" w:rsidP="00BB5064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Épilepsie</w:t>
      </w:r>
      <w:proofErr w:type="spellEnd"/>
    </w:p>
    <w:p w14:paraId="66318C44" w14:textId="77777777" w:rsidR="00BB5064" w:rsidRPr="002D4D3B" w:rsidRDefault="00BB5064" w:rsidP="00BB5064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Grossesse</w:t>
      </w:r>
      <w:proofErr w:type="spellEnd"/>
    </w:p>
    <w:p w14:paraId="15DEF707" w14:textId="77777777" w:rsidR="00BB5064" w:rsidRPr="002D4D3B" w:rsidRDefault="00BB5064" w:rsidP="00BB5064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lastRenderedPageBreak/>
        <w:t>Présence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d'objets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métalliques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sur la zone de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traitement</w:t>
      </w:r>
      <w:proofErr w:type="spellEnd"/>
    </w:p>
    <w:p w14:paraId="25B797B8" w14:textId="77777777" w:rsidR="00BB5064" w:rsidRPr="002D4D3B" w:rsidRDefault="00BB5064" w:rsidP="00BB5064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Maladies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cutanées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, inflammation de la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peau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érysipèle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>)</w:t>
      </w:r>
    </w:p>
    <w:p w14:paraId="0F442EF6" w14:textId="77777777" w:rsidR="00BB5064" w:rsidRPr="002D4D3B" w:rsidRDefault="00BB5064" w:rsidP="00BB5064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Toute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maladie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incontrôlée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ou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mal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contrôlée</w:t>
      </w:r>
      <w:proofErr w:type="spellEnd"/>
    </w:p>
    <w:p w14:paraId="45CA40EC" w14:textId="77777777" w:rsidR="00BB5064" w:rsidRPr="002D4D3B" w:rsidRDefault="00BB5064" w:rsidP="00BB5064">
      <w:pPr>
        <w:pStyle w:val="Normlnweb"/>
        <w:numPr>
          <w:ilvl w:val="0"/>
          <w:numId w:val="24"/>
        </w:numPr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Maladies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oncologiques</w:t>
      </w:r>
      <w:proofErr w:type="spellEnd"/>
    </w:p>
    <w:p w14:paraId="7B29885B" w14:textId="6A7A53DC" w:rsidR="00BB5064" w:rsidRPr="002D4D3B" w:rsidRDefault="00BB5064" w:rsidP="00BB5064">
      <w:pPr>
        <w:pStyle w:val="Normlnweb"/>
        <w:numPr>
          <w:ilvl w:val="0"/>
          <w:numId w:val="24"/>
        </w:numPr>
        <w:spacing w:before="0" w:beforeAutospacing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Allergie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aux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anesthésiques</w:t>
      </w:r>
      <w:proofErr w:type="spellEnd"/>
    </w:p>
    <w:p w14:paraId="71F021D2" w14:textId="77777777" w:rsidR="00BB5064" w:rsidRPr="002D4D3B" w:rsidRDefault="00BB5064" w:rsidP="00BB5064">
      <w:pPr>
        <w:pStyle w:val="Normlnweb"/>
        <w:spacing w:before="0" w:beforeAutospacing="0"/>
        <w:ind w:left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A8C9BA9" w14:textId="77777777" w:rsidR="00BB5064" w:rsidRPr="002D4D3B" w:rsidRDefault="00BB5064" w:rsidP="00BB5064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proofErr w:type="gramStart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>Attention :</w:t>
      </w:r>
      <w:proofErr w:type="gramEnd"/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 xml:space="preserve">la </w:t>
      </w:r>
      <w:proofErr w:type="spellStart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>personne</w:t>
      </w:r>
      <w:proofErr w:type="spellEnd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>traitée</w:t>
      </w:r>
      <w:proofErr w:type="spellEnd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>n'est</w:t>
      </w:r>
      <w:proofErr w:type="spellEnd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pas </w:t>
      </w:r>
      <w:proofErr w:type="spellStart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>autorisée</w:t>
      </w:r>
      <w:proofErr w:type="spellEnd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à porter des </w:t>
      </w:r>
      <w:proofErr w:type="spellStart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>objets</w:t>
      </w:r>
      <w:proofErr w:type="spellEnd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>métalliques</w:t>
      </w:r>
      <w:proofErr w:type="spellEnd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(par </w:t>
      </w:r>
      <w:proofErr w:type="spellStart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>exemple</w:t>
      </w:r>
      <w:proofErr w:type="spellEnd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>montres</w:t>
      </w:r>
      <w:proofErr w:type="spellEnd"/>
      <w:r w:rsidRPr="002D4D3B">
        <w:rPr>
          <w:rFonts w:asciiTheme="minorHAnsi" w:hAnsiTheme="minorHAnsi" w:cstheme="minorHAnsi"/>
          <w:b/>
          <w:sz w:val="22"/>
          <w:szCs w:val="22"/>
          <w:lang w:val="en-US"/>
        </w:rPr>
        <w:t>, bracelets, ...).</w:t>
      </w:r>
    </w:p>
    <w:p w14:paraId="4F3C4E4D" w14:textId="77777777" w:rsidR="00BB5064" w:rsidRPr="002D4D3B" w:rsidRDefault="00BB5064" w:rsidP="00BB5064">
      <w:pPr>
        <w:rPr>
          <w:rFonts w:asciiTheme="minorHAnsi" w:hAnsiTheme="minorHAnsi" w:cstheme="minorHAnsi"/>
          <w:b/>
          <w:bCs/>
          <w:iCs/>
          <w:sz w:val="22"/>
          <w:szCs w:val="22"/>
          <w:u w:val="single"/>
          <w:lang w:val="en-US"/>
        </w:rPr>
      </w:pPr>
      <w:r w:rsidRPr="002D4D3B">
        <w:rPr>
          <w:rFonts w:asciiTheme="minorHAnsi" w:hAnsiTheme="minorHAnsi" w:cstheme="minorHAnsi"/>
          <w:b/>
          <w:bCs/>
          <w:iCs/>
          <w:sz w:val="22"/>
          <w:szCs w:val="22"/>
          <w:u w:val="single"/>
          <w:lang w:val="en-US"/>
        </w:rPr>
        <w:t xml:space="preserve">Questions et </w:t>
      </w:r>
      <w:proofErr w:type="spellStart"/>
      <w:r w:rsidRPr="002D4D3B">
        <w:rPr>
          <w:rFonts w:asciiTheme="minorHAnsi" w:hAnsiTheme="minorHAnsi" w:cstheme="minorHAnsi"/>
          <w:b/>
          <w:bCs/>
          <w:iCs/>
          <w:sz w:val="22"/>
          <w:szCs w:val="22"/>
          <w:u w:val="single"/>
          <w:lang w:val="en-US"/>
        </w:rPr>
        <w:t>réponses</w:t>
      </w:r>
      <w:proofErr w:type="spellEnd"/>
      <w:r w:rsidRPr="002D4D3B">
        <w:rPr>
          <w:rFonts w:asciiTheme="minorHAnsi" w:hAnsiTheme="minorHAnsi" w:cstheme="minorHAnsi"/>
          <w:b/>
          <w:bCs/>
          <w:iCs/>
          <w:sz w:val="22"/>
          <w:szCs w:val="22"/>
          <w:u w:val="single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b/>
          <w:bCs/>
          <w:iCs/>
          <w:sz w:val="22"/>
          <w:szCs w:val="22"/>
          <w:u w:val="single"/>
          <w:lang w:val="en-US"/>
        </w:rPr>
        <w:t>supplémentaires</w:t>
      </w:r>
      <w:proofErr w:type="spellEnd"/>
      <w:r w:rsidRPr="002D4D3B">
        <w:rPr>
          <w:rFonts w:asciiTheme="minorHAnsi" w:hAnsiTheme="minorHAnsi" w:cstheme="minorHAnsi"/>
          <w:b/>
          <w:bCs/>
          <w:iCs/>
          <w:sz w:val="22"/>
          <w:szCs w:val="22"/>
          <w:u w:val="single"/>
          <w:lang w:val="en-US"/>
        </w:rPr>
        <w:t xml:space="preserve"> du client:</w:t>
      </w:r>
    </w:p>
    <w:p w14:paraId="5794CABF" w14:textId="77777777" w:rsidR="00BB5064" w:rsidRPr="002D4D3B" w:rsidRDefault="00BB5064" w:rsidP="00BB5064">
      <w:pPr>
        <w:pStyle w:val="Odstavecseseznamem"/>
        <w:rPr>
          <w:rFonts w:cstheme="minorHAnsi"/>
          <w:lang w:val="en-US"/>
        </w:rPr>
      </w:pPr>
    </w:p>
    <w:p w14:paraId="6692734F" w14:textId="21E96BC4" w:rsidR="00F03976" w:rsidRPr="002D4D3B" w:rsidRDefault="00BB5064" w:rsidP="00BB5064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2D4D3B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D80ED4" w14:textId="05BD9F94" w:rsidR="00BB5064" w:rsidRPr="002D4D3B" w:rsidRDefault="00BB5064" w:rsidP="00BB5064">
      <w:pPr>
        <w:rPr>
          <w:rFonts w:asciiTheme="minorHAnsi" w:hAnsiTheme="minorHAnsi" w:cstheme="minorHAnsi"/>
          <w:sz w:val="22"/>
          <w:szCs w:val="22"/>
        </w:rPr>
      </w:pPr>
    </w:p>
    <w:p w14:paraId="4694C2E0" w14:textId="77777777" w:rsidR="00BB5064" w:rsidRPr="002D4D3B" w:rsidRDefault="00BB5064" w:rsidP="00BB5064">
      <w:pPr>
        <w:rPr>
          <w:rFonts w:asciiTheme="minorHAnsi" w:hAnsiTheme="minorHAnsi" w:cstheme="minorHAnsi"/>
          <w:b/>
          <w:iCs/>
          <w:sz w:val="22"/>
          <w:szCs w:val="22"/>
          <w:u w:val="single"/>
          <w:lang w:val="en-US"/>
        </w:rPr>
      </w:pPr>
      <w:proofErr w:type="spellStart"/>
      <w:r w:rsidRPr="002D4D3B">
        <w:rPr>
          <w:rFonts w:asciiTheme="minorHAnsi" w:hAnsiTheme="minorHAnsi" w:cstheme="minorHAnsi"/>
          <w:b/>
          <w:iCs/>
          <w:sz w:val="22"/>
          <w:szCs w:val="22"/>
          <w:u w:val="single"/>
          <w:lang w:val="en-US"/>
        </w:rPr>
        <w:t>Déclaration</w:t>
      </w:r>
      <w:proofErr w:type="spellEnd"/>
      <w:r w:rsidRPr="002D4D3B">
        <w:rPr>
          <w:rFonts w:asciiTheme="minorHAnsi" w:hAnsiTheme="minorHAnsi" w:cstheme="minorHAnsi"/>
          <w:b/>
          <w:iCs/>
          <w:sz w:val="22"/>
          <w:szCs w:val="22"/>
          <w:u w:val="single"/>
          <w:lang w:val="en-US"/>
        </w:rPr>
        <w:t xml:space="preserve"> du client:</w:t>
      </w:r>
    </w:p>
    <w:p w14:paraId="5404E24A" w14:textId="77777777" w:rsidR="00BB5064" w:rsidRPr="002D4D3B" w:rsidRDefault="00BB5064" w:rsidP="00BB5064">
      <w:pPr>
        <w:ind w:firstLine="708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D4D3B">
        <w:rPr>
          <w:rFonts w:asciiTheme="minorHAnsi" w:hAnsiTheme="minorHAnsi" w:cstheme="minorHAnsi"/>
          <w:sz w:val="22"/>
          <w:szCs w:val="22"/>
          <w:lang w:val="en-US"/>
        </w:rPr>
        <w:t>je,</w:t>
      </w:r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2D4D3B">
        <w:rPr>
          <w:rFonts w:asciiTheme="minorHAnsi" w:hAnsiTheme="minorHAnsi" w:cstheme="minorHAnsi"/>
          <w:sz w:val="22"/>
          <w:szCs w:val="22"/>
          <w:lang w:val="en-US"/>
        </w:rPr>
        <w:t>soussigné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 ,</w:t>
      </w:r>
      <w:proofErr w:type="gram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déclare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et confirmer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en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vertu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 ma  signature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apposée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ci après ,</w:t>
      </w:r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que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lors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 la consultation qui a lieu le  .............,</w:t>
      </w:r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J'ai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été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pleinement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informé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du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traitement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à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l’aide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  JETT PLASMA LIFT MEDICAL. </w:t>
      </w:r>
    </w:p>
    <w:p w14:paraId="5A6A25B2" w14:textId="77777777" w:rsidR="00BB5064" w:rsidRPr="002D4D3B" w:rsidRDefault="00BB5064" w:rsidP="00BB5064">
      <w:pPr>
        <w:tabs>
          <w:tab w:val="left" w:pos="1071"/>
        </w:tabs>
        <w:ind w:firstLine="709"/>
        <w:rPr>
          <w:rFonts w:asciiTheme="minorHAnsi" w:hAnsiTheme="minorHAnsi" w:cstheme="minorHAnsi"/>
          <w:sz w:val="22"/>
          <w:szCs w:val="22"/>
          <w:lang w:val="en-US"/>
        </w:rPr>
      </w:pP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Je declare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avoir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proofErr w:type="gramStart"/>
      <w:r w:rsidRPr="002D4D3B">
        <w:rPr>
          <w:rFonts w:asciiTheme="minorHAnsi" w:hAnsiTheme="minorHAnsi" w:cstheme="minorHAnsi"/>
          <w:sz w:val="22"/>
          <w:szCs w:val="22"/>
          <w:lang w:val="en-US"/>
        </w:rPr>
        <w:t>compris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 les</w:t>
      </w:r>
      <w:proofErr w:type="gram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informations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données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sur le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traitement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mentionné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ci-dessus.</w:t>
      </w:r>
      <w:r w:rsidRPr="002D4D3B">
        <w:rPr>
          <w:rFonts w:asciiTheme="minorHAnsi" w:hAnsiTheme="minorHAnsi" w:cstheme="minorHAnsi"/>
          <w:sz w:val="22"/>
          <w:szCs w:val="22"/>
        </w:rPr>
        <w:t xml:space="preserve"> </w:t>
      </w: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Je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confirme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en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outre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en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vertu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 </w:t>
      </w:r>
      <w:proofErr w:type="gramStart"/>
      <w:r w:rsidRPr="002D4D3B">
        <w:rPr>
          <w:rFonts w:asciiTheme="minorHAnsi" w:hAnsiTheme="minorHAnsi" w:cstheme="minorHAnsi"/>
          <w:sz w:val="22"/>
          <w:szCs w:val="22"/>
          <w:lang w:val="en-US"/>
        </w:rPr>
        <w:t>ma  signature</w:t>
      </w:r>
      <w:proofErr w:type="gram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apposée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ci après, que je ne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souffre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d’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aucune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contre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-indications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mentionnées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ci-dessus et je que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je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suis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conscient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qu'en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cas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d’information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inexacte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 je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m'exposerai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 à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une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possibilité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problèmes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de santé.  </w:t>
      </w:r>
    </w:p>
    <w:p w14:paraId="3534FE53" w14:textId="2B35B3C2" w:rsidR="00BB5064" w:rsidRPr="002D4D3B" w:rsidRDefault="00BB5064" w:rsidP="00BB5064">
      <w:pPr>
        <w:ind w:firstLine="709"/>
        <w:rPr>
          <w:rFonts w:asciiTheme="minorHAnsi" w:hAnsiTheme="minorHAnsi" w:cstheme="minorHAnsi"/>
          <w:sz w:val="22"/>
          <w:szCs w:val="22"/>
          <w:lang w:val="en-US"/>
        </w:rPr>
      </w:pPr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Sur la base des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informations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données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que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je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considère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complètes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et suffisantes pour ma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décision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et après un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examen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approfondi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complet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et sans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réserves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, je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donne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mon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consentement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à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l'application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du </w:t>
      </w:r>
      <w:proofErr w:type="spellStart"/>
      <w:r w:rsidRPr="002D4D3B">
        <w:rPr>
          <w:rFonts w:asciiTheme="minorHAnsi" w:hAnsiTheme="minorHAnsi" w:cstheme="minorHAnsi"/>
          <w:sz w:val="22"/>
          <w:szCs w:val="22"/>
          <w:lang w:val="en-US"/>
        </w:rPr>
        <w:t>traitement</w:t>
      </w:r>
      <w:proofErr w:type="spellEnd"/>
      <w:r w:rsidRPr="002D4D3B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463DD352" w14:textId="4CE0D352" w:rsidR="00BB5064" w:rsidRPr="002D4D3B" w:rsidRDefault="00BB5064" w:rsidP="00BB5064">
      <w:pPr>
        <w:ind w:firstLine="709"/>
        <w:rPr>
          <w:rFonts w:asciiTheme="minorHAnsi" w:hAnsiTheme="minorHAnsi" w:cstheme="minorHAnsi"/>
          <w:sz w:val="22"/>
          <w:szCs w:val="22"/>
          <w:lang w:val="en-US"/>
        </w:rPr>
      </w:pPr>
    </w:p>
    <w:p w14:paraId="7E16DB1D" w14:textId="0468F722" w:rsidR="00BB5064" w:rsidRDefault="00BB5064" w:rsidP="00BB5064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2D4D3B">
        <w:rPr>
          <w:rFonts w:asciiTheme="minorHAnsi" w:hAnsiTheme="minorHAnsi" w:cstheme="minorHAnsi"/>
          <w:sz w:val="22"/>
          <w:szCs w:val="22"/>
          <w:lang w:val="en-US"/>
        </w:rPr>
        <w:t>..................</w:t>
      </w:r>
      <w:proofErr w:type="gramStart"/>
      <w:r w:rsidRPr="002D4D3B">
        <w:rPr>
          <w:rFonts w:asciiTheme="minorHAnsi" w:hAnsiTheme="minorHAnsi" w:cstheme="minorHAnsi"/>
          <w:sz w:val="22"/>
          <w:szCs w:val="22"/>
          <w:lang w:val="en-US"/>
        </w:rPr>
        <w:t xml:space="preserve"> ..</w:t>
      </w:r>
      <w:proofErr w:type="gramEnd"/>
      <w:r w:rsidRPr="002D4D3B">
        <w:rPr>
          <w:rFonts w:asciiTheme="minorHAnsi" w:hAnsiTheme="minorHAnsi" w:cstheme="minorHAnsi"/>
          <w:sz w:val="22"/>
          <w:szCs w:val="22"/>
          <w:lang w:val="en-US"/>
        </w:rPr>
        <w:t>, le  .........................</w:t>
      </w:r>
    </w:p>
    <w:p w14:paraId="49DD94D7" w14:textId="54A3CC81" w:rsidR="002D4D3B" w:rsidRDefault="002D4D3B" w:rsidP="00BB5064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AE946E2" w14:textId="525113A8" w:rsidR="002D4D3B" w:rsidRDefault="002D4D3B" w:rsidP="00BB5064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B6BFFC8" w14:textId="0CDD798B" w:rsidR="002D4D3B" w:rsidRPr="002D4D3B" w:rsidRDefault="002D4D3B" w:rsidP="00BB5064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………………………………………………….</w:t>
      </w:r>
    </w:p>
    <w:p w14:paraId="472FDA87" w14:textId="39557AC3" w:rsidR="00BB5064" w:rsidRDefault="002D4D3B" w:rsidP="00BB5064">
      <w:pPr>
        <w:rPr>
          <w:rFonts w:asciiTheme="minorHAnsi" w:hAnsiTheme="minorHAnsi" w:cstheme="minorHAnsi"/>
          <w:i/>
          <w:sz w:val="22"/>
          <w:szCs w:val="22"/>
          <w:lang w:val="en-US"/>
        </w:rPr>
      </w:pPr>
      <w:r>
        <w:rPr>
          <w:rFonts w:asciiTheme="minorHAnsi" w:hAnsiTheme="minorHAnsi" w:cstheme="minorHAnsi"/>
          <w:i/>
          <w:sz w:val="22"/>
          <w:szCs w:val="22"/>
          <w:lang w:val="en-US"/>
        </w:rPr>
        <w:t>S</w:t>
      </w:r>
      <w:r w:rsidR="00BB5064" w:rsidRPr="002D4D3B">
        <w:rPr>
          <w:rFonts w:asciiTheme="minorHAnsi" w:hAnsiTheme="minorHAnsi" w:cstheme="minorHAnsi"/>
          <w:i/>
          <w:sz w:val="22"/>
          <w:szCs w:val="22"/>
          <w:lang w:val="en-US"/>
        </w:rPr>
        <w:t>ignature du client</w:t>
      </w:r>
    </w:p>
    <w:p w14:paraId="54FC1E9C" w14:textId="672F2441" w:rsidR="002D4D3B" w:rsidRDefault="002D4D3B" w:rsidP="00BB5064">
      <w:pPr>
        <w:rPr>
          <w:rFonts w:asciiTheme="minorHAnsi" w:hAnsiTheme="minorHAnsi" w:cstheme="minorHAnsi"/>
          <w:i/>
          <w:sz w:val="22"/>
          <w:szCs w:val="22"/>
          <w:lang w:val="en-US"/>
        </w:rPr>
      </w:pPr>
    </w:p>
    <w:p w14:paraId="168ECCCC" w14:textId="392C9F3F" w:rsidR="002D4D3B" w:rsidRDefault="002D4D3B" w:rsidP="00BB5064">
      <w:pPr>
        <w:rPr>
          <w:rFonts w:asciiTheme="minorHAnsi" w:hAnsiTheme="minorHAnsi" w:cstheme="minorHAnsi"/>
          <w:i/>
          <w:sz w:val="22"/>
          <w:szCs w:val="22"/>
          <w:lang w:val="en-US"/>
        </w:rPr>
      </w:pPr>
    </w:p>
    <w:p w14:paraId="7FE61357" w14:textId="652E5FED" w:rsidR="002D4D3B" w:rsidRDefault="002D4D3B" w:rsidP="00BB5064">
      <w:pPr>
        <w:rPr>
          <w:rFonts w:asciiTheme="minorHAnsi" w:hAnsiTheme="minorHAnsi" w:cstheme="minorHAnsi"/>
          <w:i/>
          <w:sz w:val="22"/>
          <w:szCs w:val="22"/>
          <w:lang w:val="en-US"/>
        </w:rPr>
      </w:pPr>
      <w:r>
        <w:rPr>
          <w:rFonts w:asciiTheme="minorHAnsi" w:hAnsiTheme="minorHAnsi" w:cstheme="minorHAnsi"/>
          <w:i/>
          <w:sz w:val="22"/>
          <w:szCs w:val="22"/>
          <w:lang w:val="en-US"/>
        </w:rPr>
        <w:t>………………………………………………….</w:t>
      </w:r>
    </w:p>
    <w:p w14:paraId="6817C528" w14:textId="1F536F65" w:rsidR="00BB5064" w:rsidRPr="002D4D3B" w:rsidRDefault="00BB5064" w:rsidP="002D4D3B">
      <w:pPr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2D4D3B">
        <w:rPr>
          <w:rFonts w:asciiTheme="minorHAnsi" w:hAnsiTheme="minorHAnsi" w:cstheme="minorHAnsi"/>
          <w:i/>
          <w:sz w:val="22"/>
          <w:szCs w:val="22"/>
          <w:lang w:val="en-US"/>
        </w:rPr>
        <w:t xml:space="preserve">Signature de la </w:t>
      </w:r>
      <w:proofErr w:type="spellStart"/>
      <w:r w:rsidRPr="002D4D3B">
        <w:rPr>
          <w:rFonts w:asciiTheme="minorHAnsi" w:hAnsiTheme="minorHAnsi" w:cstheme="minorHAnsi"/>
          <w:i/>
          <w:sz w:val="22"/>
          <w:szCs w:val="22"/>
          <w:lang w:val="en-US"/>
        </w:rPr>
        <w:t>personne</w:t>
      </w:r>
      <w:proofErr w:type="spellEnd"/>
      <w:r w:rsidRPr="002D4D3B">
        <w:rPr>
          <w:rFonts w:asciiTheme="minorHAnsi" w:hAnsiTheme="minorHAnsi" w:cstheme="minorHAnsi"/>
          <w:i/>
          <w:sz w:val="22"/>
          <w:szCs w:val="22"/>
          <w:lang w:val="en-US"/>
        </w:rPr>
        <w:t xml:space="preserve"> qui a </w:t>
      </w:r>
      <w:proofErr w:type="spellStart"/>
      <w:r w:rsidRPr="002D4D3B">
        <w:rPr>
          <w:rFonts w:asciiTheme="minorHAnsi" w:hAnsiTheme="minorHAnsi" w:cstheme="minorHAnsi"/>
          <w:i/>
          <w:sz w:val="22"/>
          <w:szCs w:val="22"/>
          <w:lang w:val="en-US"/>
        </w:rPr>
        <w:t>fournit</w:t>
      </w:r>
      <w:proofErr w:type="spellEnd"/>
      <w:r w:rsidRPr="002D4D3B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proofErr w:type="spellStart"/>
      <w:r w:rsidRPr="002D4D3B">
        <w:rPr>
          <w:rFonts w:asciiTheme="minorHAnsi" w:hAnsiTheme="minorHAnsi" w:cstheme="minorHAnsi"/>
          <w:i/>
          <w:sz w:val="22"/>
          <w:szCs w:val="22"/>
          <w:lang w:val="en-US"/>
        </w:rPr>
        <w:t>l'information</w:t>
      </w:r>
      <w:proofErr w:type="spellEnd"/>
      <w:r w:rsidRPr="002D4D3B">
        <w:rPr>
          <w:rFonts w:asciiTheme="minorHAnsi" w:hAnsiTheme="minorHAnsi" w:cstheme="minorHAnsi"/>
          <w:i/>
          <w:sz w:val="22"/>
          <w:szCs w:val="22"/>
          <w:lang w:val="en-US"/>
        </w:rPr>
        <w:tab/>
      </w:r>
      <w:r w:rsidRPr="002D4D3B">
        <w:rPr>
          <w:rFonts w:asciiTheme="minorHAnsi" w:hAnsiTheme="minorHAnsi" w:cstheme="minorHAnsi"/>
          <w:i/>
          <w:sz w:val="22"/>
          <w:szCs w:val="22"/>
          <w:lang w:val="en-US"/>
        </w:rPr>
        <w:tab/>
      </w:r>
    </w:p>
    <w:p w14:paraId="569FABF5" w14:textId="77777777" w:rsidR="00BB5064" w:rsidRPr="002D4D3B" w:rsidRDefault="00BB5064" w:rsidP="00BB5064">
      <w:pPr>
        <w:rPr>
          <w:rFonts w:asciiTheme="minorHAnsi" w:hAnsiTheme="minorHAnsi" w:cstheme="minorHAnsi"/>
          <w:sz w:val="22"/>
          <w:szCs w:val="22"/>
        </w:rPr>
      </w:pPr>
    </w:p>
    <w:sectPr w:rsidR="00BB5064" w:rsidRPr="002D4D3B" w:rsidSect="009D22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567" w:bottom="1026" w:left="567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0A5AC" w14:textId="77777777" w:rsidR="00BC7523" w:rsidRDefault="00BC7523" w:rsidP="007D29C6">
      <w:r>
        <w:separator/>
      </w:r>
    </w:p>
  </w:endnote>
  <w:endnote w:type="continuationSeparator" w:id="0">
    <w:p w14:paraId="65E42AE3" w14:textId="77777777" w:rsidR="00BC7523" w:rsidRDefault="00BC7523" w:rsidP="007D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C5367" w14:textId="77777777" w:rsidR="001D4E34" w:rsidRDefault="001D4E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FF4B5" w14:textId="39B9707B" w:rsidR="007D29C6" w:rsidRDefault="0045688C" w:rsidP="00A27925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BA255FA" wp14:editId="00214955">
          <wp:simplePos x="0" y="0"/>
          <wp:positionH relativeFrom="column">
            <wp:align>center</wp:align>
          </wp:positionH>
          <wp:positionV relativeFrom="page">
            <wp:posOffset>10076873</wp:posOffset>
          </wp:positionV>
          <wp:extent cx="3812400" cy="396000"/>
          <wp:effectExtent l="0" t="0" r="0" b="10795"/>
          <wp:wrapNone/>
          <wp:docPr id="5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124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8E720" w14:textId="77777777" w:rsidR="001D4E34" w:rsidRDefault="001D4E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994CC" w14:textId="77777777" w:rsidR="00BC7523" w:rsidRDefault="00BC7523" w:rsidP="007D29C6">
      <w:r>
        <w:separator/>
      </w:r>
    </w:p>
  </w:footnote>
  <w:footnote w:type="continuationSeparator" w:id="0">
    <w:p w14:paraId="5B6F85C9" w14:textId="77777777" w:rsidR="00BC7523" w:rsidRDefault="00BC7523" w:rsidP="007D2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1E690" w14:textId="77777777" w:rsidR="001D4E34" w:rsidRDefault="001D4E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F53E7" w14:textId="3A1E5234" w:rsidR="007D29C6" w:rsidRDefault="0045688C" w:rsidP="00CB758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0BD32EEC" wp14:editId="28589560">
          <wp:simplePos x="0" y="0"/>
          <wp:positionH relativeFrom="column">
            <wp:align>center</wp:align>
          </wp:positionH>
          <wp:positionV relativeFrom="page">
            <wp:posOffset>365070</wp:posOffset>
          </wp:positionV>
          <wp:extent cx="6919200" cy="96840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19200" cy="9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0E752" w14:textId="77777777" w:rsidR="001D4E34" w:rsidRDefault="001D4E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81B91"/>
    <w:multiLevelType w:val="hybridMultilevel"/>
    <w:tmpl w:val="D68A10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954BA6"/>
    <w:multiLevelType w:val="hybridMultilevel"/>
    <w:tmpl w:val="E562609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64AE8"/>
    <w:multiLevelType w:val="hybridMultilevel"/>
    <w:tmpl w:val="C5FAAA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C5247"/>
    <w:multiLevelType w:val="hybridMultilevel"/>
    <w:tmpl w:val="7AD6E2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A6117"/>
    <w:multiLevelType w:val="hybridMultilevel"/>
    <w:tmpl w:val="B5C84A08"/>
    <w:lvl w:ilvl="0" w:tplc="1C181DD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F509A"/>
    <w:multiLevelType w:val="hybridMultilevel"/>
    <w:tmpl w:val="755254D8"/>
    <w:lvl w:ilvl="0" w:tplc="444C7A78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D580A"/>
    <w:multiLevelType w:val="hybridMultilevel"/>
    <w:tmpl w:val="80F01D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60C0F"/>
    <w:multiLevelType w:val="hybridMultilevel"/>
    <w:tmpl w:val="EAEE458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82286"/>
    <w:multiLevelType w:val="hybridMultilevel"/>
    <w:tmpl w:val="60A8A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334B7"/>
    <w:multiLevelType w:val="hybridMultilevel"/>
    <w:tmpl w:val="5220F6B0"/>
    <w:lvl w:ilvl="0" w:tplc="56F0CC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911C9"/>
    <w:multiLevelType w:val="hybridMultilevel"/>
    <w:tmpl w:val="6046DB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50870"/>
    <w:multiLevelType w:val="hybridMultilevel"/>
    <w:tmpl w:val="55089A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B5576"/>
    <w:multiLevelType w:val="hybridMultilevel"/>
    <w:tmpl w:val="97A626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85350"/>
    <w:multiLevelType w:val="hybridMultilevel"/>
    <w:tmpl w:val="16287E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124C1"/>
    <w:multiLevelType w:val="hybridMultilevel"/>
    <w:tmpl w:val="66CE82D6"/>
    <w:lvl w:ilvl="0" w:tplc="E12CF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F59A5"/>
    <w:multiLevelType w:val="hybridMultilevel"/>
    <w:tmpl w:val="C28029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376F8"/>
    <w:multiLevelType w:val="hybridMultilevel"/>
    <w:tmpl w:val="15EEC58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D4B5E91"/>
    <w:multiLevelType w:val="hybridMultilevel"/>
    <w:tmpl w:val="952433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7DE0FB2"/>
    <w:multiLevelType w:val="hybridMultilevel"/>
    <w:tmpl w:val="B0EC01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21792"/>
    <w:multiLevelType w:val="hybridMultilevel"/>
    <w:tmpl w:val="9DB24DAA"/>
    <w:lvl w:ilvl="0" w:tplc="E1588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F655D"/>
    <w:multiLevelType w:val="hybridMultilevel"/>
    <w:tmpl w:val="7924E8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B4EAD"/>
    <w:multiLevelType w:val="hybridMultilevel"/>
    <w:tmpl w:val="F0EAF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C38E4"/>
    <w:multiLevelType w:val="hybridMultilevel"/>
    <w:tmpl w:val="74740A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205831"/>
    <w:multiLevelType w:val="hybridMultilevel"/>
    <w:tmpl w:val="55C4D24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9243C"/>
    <w:multiLevelType w:val="hybridMultilevel"/>
    <w:tmpl w:val="0EAE8648"/>
    <w:lvl w:ilvl="0" w:tplc="19D8FA5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0"/>
  </w:num>
  <w:num w:numId="5">
    <w:abstractNumId w:val="22"/>
  </w:num>
  <w:num w:numId="6">
    <w:abstractNumId w:val="2"/>
  </w:num>
  <w:num w:numId="7">
    <w:abstractNumId w:val="12"/>
  </w:num>
  <w:num w:numId="8">
    <w:abstractNumId w:val="19"/>
  </w:num>
  <w:num w:numId="9">
    <w:abstractNumId w:val="8"/>
  </w:num>
  <w:num w:numId="10">
    <w:abstractNumId w:val="5"/>
  </w:num>
  <w:num w:numId="11">
    <w:abstractNumId w:val="24"/>
  </w:num>
  <w:num w:numId="12">
    <w:abstractNumId w:val="14"/>
  </w:num>
  <w:num w:numId="13">
    <w:abstractNumId w:val="7"/>
  </w:num>
  <w:num w:numId="14">
    <w:abstractNumId w:val="9"/>
  </w:num>
  <w:num w:numId="15">
    <w:abstractNumId w:val="1"/>
  </w:num>
  <w:num w:numId="16">
    <w:abstractNumId w:val="23"/>
  </w:num>
  <w:num w:numId="17">
    <w:abstractNumId w:val="15"/>
  </w:num>
  <w:num w:numId="18">
    <w:abstractNumId w:val="3"/>
  </w:num>
  <w:num w:numId="19">
    <w:abstractNumId w:val="20"/>
  </w:num>
  <w:num w:numId="20">
    <w:abstractNumId w:val="18"/>
  </w:num>
  <w:num w:numId="21">
    <w:abstractNumId w:val="16"/>
  </w:num>
  <w:num w:numId="22">
    <w:abstractNumId w:val="17"/>
  </w:num>
  <w:num w:numId="23">
    <w:abstractNumId w:val="21"/>
  </w:num>
  <w:num w:numId="24">
    <w:abstractNumId w:val="4"/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9C6"/>
    <w:rsid w:val="00071658"/>
    <w:rsid w:val="0009627E"/>
    <w:rsid w:val="001A0FA3"/>
    <w:rsid w:val="001A6F7F"/>
    <w:rsid w:val="001B5502"/>
    <w:rsid w:val="001D4E34"/>
    <w:rsid w:val="002D4895"/>
    <w:rsid w:val="002D4D3B"/>
    <w:rsid w:val="0033790E"/>
    <w:rsid w:val="00394F57"/>
    <w:rsid w:val="0043256A"/>
    <w:rsid w:val="0045688C"/>
    <w:rsid w:val="0049094C"/>
    <w:rsid w:val="006639B6"/>
    <w:rsid w:val="006A648F"/>
    <w:rsid w:val="007D29C6"/>
    <w:rsid w:val="00844D22"/>
    <w:rsid w:val="009518FD"/>
    <w:rsid w:val="009D220E"/>
    <w:rsid w:val="00A27925"/>
    <w:rsid w:val="00A46D03"/>
    <w:rsid w:val="00AE65FB"/>
    <w:rsid w:val="00B31EEA"/>
    <w:rsid w:val="00B518A0"/>
    <w:rsid w:val="00BB5064"/>
    <w:rsid w:val="00BC7523"/>
    <w:rsid w:val="00CB7585"/>
    <w:rsid w:val="00D07847"/>
    <w:rsid w:val="00D13558"/>
    <w:rsid w:val="00D41141"/>
    <w:rsid w:val="00F03976"/>
    <w:rsid w:val="00F4799A"/>
    <w:rsid w:val="00F86B87"/>
    <w:rsid w:val="00FC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9"/>
    <o:shapelayout v:ext="edit">
      <o:idmap v:ext="edit" data="1"/>
    </o:shapelayout>
  </w:shapeDefaults>
  <w:decimalSymbol w:val=","/>
  <w:listSeparator w:val=";"/>
  <w14:docId w14:val="52C470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31EEA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31EE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29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29C6"/>
  </w:style>
  <w:style w:type="paragraph" w:styleId="Zpat">
    <w:name w:val="footer"/>
    <w:basedOn w:val="Normln"/>
    <w:link w:val="ZpatChar"/>
    <w:uiPriority w:val="99"/>
    <w:unhideWhenUsed/>
    <w:rsid w:val="007D29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29C6"/>
  </w:style>
  <w:style w:type="character" w:customStyle="1" w:styleId="Nadpis1Char">
    <w:name w:val="Nadpis 1 Char"/>
    <w:basedOn w:val="Standardnpsmoodstavce"/>
    <w:link w:val="Nadpis1"/>
    <w:uiPriority w:val="9"/>
    <w:rsid w:val="00B31E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31EE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B31E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Mkatabulky">
    <w:name w:val="Table Grid"/>
    <w:basedOn w:val="Normlntabulka"/>
    <w:uiPriority w:val="59"/>
    <w:rsid w:val="00B31E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31EEA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D41141"/>
    <w:pPr>
      <w:spacing w:before="100" w:beforeAutospacing="1" w:after="240"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76ECC12-C6BF-4276-8366-0096F3EE1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1064</Words>
  <Characters>6069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Office364</dc:creator>
  <cp:keywords/>
  <dc:description/>
  <cp:lastModifiedBy>Admin</cp:lastModifiedBy>
  <cp:revision>3</cp:revision>
  <dcterms:created xsi:type="dcterms:W3CDTF">2018-06-11T10:51:00Z</dcterms:created>
  <dcterms:modified xsi:type="dcterms:W3CDTF">2018-06-11T10:53:00Z</dcterms:modified>
</cp:coreProperties>
</file>