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D57F7" w14:textId="77777777" w:rsidR="007A3693" w:rsidRPr="00E0309A" w:rsidRDefault="007A3693" w:rsidP="007A3693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r w:rsidRPr="00E0309A">
        <w:rPr>
          <w:rFonts w:ascii="Verdana" w:hAnsi="Verdana"/>
          <w:b/>
          <w:sz w:val="30"/>
          <w:szCs w:val="30"/>
        </w:rPr>
        <w:t xml:space="preserve">Informovaný </w:t>
      </w:r>
      <w:r>
        <w:rPr>
          <w:rFonts w:ascii="Verdana" w:hAnsi="Verdana"/>
          <w:b/>
          <w:sz w:val="30"/>
          <w:szCs w:val="30"/>
        </w:rPr>
        <w:t>souhlas</w:t>
      </w:r>
    </w:p>
    <w:p w14:paraId="44A48CBA" w14:textId="77777777" w:rsidR="007A3693" w:rsidRPr="00E0309A" w:rsidRDefault="007A3693" w:rsidP="007A3693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 xml:space="preserve">klienta s léčbou pomocí </w:t>
      </w:r>
    </w:p>
    <w:p w14:paraId="77B787EB" w14:textId="77777777" w:rsidR="007A3693" w:rsidRPr="00E0309A" w:rsidRDefault="007A3693" w:rsidP="007A3693">
      <w:pPr>
        <w:pBdr>
          <w:bottom w:val="single" w:sz="4" w:space="1" w:color="000000"/>
        </w:pBdr>
        <w:jc w:val="center"/>
        <w:rPr>
          <w:rFonts w:ascii="Verdana" w:hAnsi="Verdana"/>
          <w:b/>
          <w:sz w:val="30"/>
          <w:szCs w:val="30"/>
        </w:rPr>
      </w:pPr>
      <w:r w:rsidRPr="00E0309A">
        <w:rPr>
          <w:rFonts w:ascii="Verdana" w:hAnsi="Verdana"/>
          <w:b/>
          <w:sz w:val="30"/>
          <w:szCs w:val="30"/>
        </w:rPr>
        <w:t>JETT PLASMA LIFT MEDICAL</w:t>
      </w:r>
    </w:p>
    <w:p w14:paraId="56E64618" w14:textId="77777777" w:rsidR="007A3693" w:rsidRPr="00E0309A" w:rsidRDefault="007A3693" w:rsidP="007A3693">
      <w:pPr>
        <w:rPr>
          <w:sz w:val="16"/>
          <w:szCs w:val="16"/>
        </w:rPr>
      </w:pPr>
    </w:p>
    <w:p w14:paraId="5919F875" w14:textId="77777777" w:rsidR="007A3693" w:rsidRPr="00E0309A" w:rsidRDefault="007A3693" w:rsidP="007A3693">
      <w:r>
        <w:t>Jméno a příjmení</w:t>
      </w:r>
      <w:r w:rsidRPr="00E0309A">
        <w:t>:</w:t>
      </w:r>
      <w:r w:rsidRPr="00E0309A">
        <w:tab/>
      </w:r>
      <w:r w:rsidRPr="00E0309A">
        <w:tab/>
      </w:r>
      <w:r w:rsidRPr="00E0309A">
        <w:tab/>
        <w:t>________________________________</w:t>
      </w:r>
    </w:p>
    <w:p w14:paraId="545D826F" w14:textId="77777777" w:rsidR="007A3693" w:rsidRPr="00E0309A" w:rsidRDefault="007A3693" w:rsidP="007A3693"/>
    <w:p w14:paraId="2261C5AD" w14:textId="77777777" w:rsidR="007A3693" w:rsidRPr="00E0309A" w:rsidRDefault="007A3693" w:rsidP="007A3693">
      <w:r>
        <w:t>Adresa</w:t>
      </w:r>
      <w:r w:rsidRPr="00E0309A">
        <w:t xml:space="preserve">: </w:t>
      </w:r>
      <w:r w:rsidRPr="00E0309A">
        <w:tab/>
      </w:r>
      <w:r w:rsidRPr="00E0309A">
        <w:tab/>
      </w:r>
      <w:r w:rsidRPr="00E0309A">
        <w:tab/>
      </w:r>
      <w:r w:rsidRPr="00E0309A">
        <w:tab/>
        <w:t>________________________________</w:t>
      </w:r>
    </w:p>
    <w:p w14:paraId="1BE94029" w14:textId="77777777" w:rsidR="007A3693" w:rsidRPr="00E0309A" w:rsidRDefault="007A3693" w:rsidP="007A3693"/>
    <w:p w14:paraId="1FB97465" w14:textId="77777777" w:rsidR="007A3693" w:rsidRPr="00E0309A" w:rsidRDefault="007A3693" w:rsidP="007A3693">
      <w:pPr>
        <w:rPr>
          <w:b/>
        </w:rPr>
      </w:pPr>
      <w:r>
        <w:t>Plánovaná léčba</w:t>
      </w:r>
      <w:r w:rsidRPr="00E0309A">
        <w:t xml:space="preserve">:                                      </w:t>
      </w:r>
      <w:r w:rsidRPr="00E0309A">
        <w:tab/>
      </w:r>
      <w:r w:rsidRPr="00E0309A">
        <w:tab/>
      </w:r>
    </w:p>
    <w:p w14:paraId="28B3125F" w14:textId="77777777" w:rsidR="007A3693" w:rsidRPr="00E0309A" w:rsidRDefault="007A3693" w:rsidP="007A3693">
      <w:r w:rsidRPr="00E0309A">
        <w:t xml:space="preserve">   </w:t>
      </w:r>
      <w:r w:rsidRPr="00E0309A">
        <w:tab/>
      </w:r>
    </w:p>
    <w:p w14:paraId="78D48B84" w14:textId="77777777" w:rsidR="007A3693" w:rsidRPr="00E0309A" w:rsidRDefault="007A3693" w:rsidP="007A3693">
      <w:pPr>
        <w:rPr>
          <w:b/>
          <w:u w:val="single"/>
        </w:rPr>
      </w:pPr>
      <w:r>
        <w:rPr>
          <w:b/>
          <w:u w:val="single"/>
        </w:rPr>
        <w:t>Informace o léčbě</w:t>
      </w:r>
    </w:p>
    <w:p w14:paraId="0CF95253" w14:textId="77777777" w:rsidR="007A3693" w:rsidRDefault="007A3693" w:rsidP="007A3693"/>
    <w:p w14:paraId="53D7E7EF" w14:textId="77777777" w:rsidR="007A3693" w:rsidRPr="002B4F3D" w:rsidRDefault="007A3693" w:rsidP="007A3693">
      <w:pPr>
        <w:jc w:val="both"/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 xml:space="preserve">JETT PLASMA LIFT MEDICAL využívá plazmovou technologii. Využívá její tok a spouští specifický mechanizmus v živé tkáni. Plazmatický tok je náramně efektivní při peelingu, regeneraci tkáně, posilování odolnosti a vylepšení flexibility a imunity tkáně. Výboj plazmy záměrně ničí kožní buňky pomocí vysoké energie. </w:t>
      </w:r>
    </w:p>
    <w:p w14:paraId="1CE994FE" w14:textId="77777777" w:rsidR="007A3693" w:rsidRPr="002B4F3D" w:rsidRDefault="007A3693" w:rsidP="007A3693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2B4F3D">
        <w:rPr>
          <w:rFonts w:asciiTheme="minorHAnsi" w:hAnsiTheme="minorHAnsi" w:cstheme="minorHAnsi"/>
          <w:sz w:val="22"/>
          <w:szCs w:val="22"/>
        </w:rPr>
        <w:t>Zařízení může používat jenom lékař a na léčbu níže uvedených onemocnění:</w:t>
      </w:r>
    </w:p>
    <w:p w14:paraId="75F82296" w14:textId="77777777" w:rsidR="007A3693" w:rsidRDefault="007A3693" w:rsidP="007A3693">
      <w:pPr>
        <w:rPr>
          <w:rFonts w:cstheme="minorHAnsi"/>
          <w:b/>
          <w:bCs/>
          <w:sz w:val="22"/>
          <w:szCs w:val="22"/>
        </w:rPr>
      </w:pPr>
      <w:bookmarkStart w:id="0" w:name="_Hlk502651448"/>
      <w:bookmarkStart w:id="1" w:name="_Hlk505340325"/>
    </w:p>
    <w:p w14:paraId="48058D98" w14:textId="573DB93C" w:rsidR="007A3693" w:rsidRPr="002B4F3D" w:rsidRDefault="007A3693" w:rsidP="007A3693">
      <w:pPr>
        <w:rPr>
          <w:rFonts w:cstheme="minorHAnsi"/>
          <w:b/>
          <w:bCs/>
          <w:sz w:val="22"/>
          <w:szCs w:val="22"/>
        </w:rPr>
      </w:pPr>
      <w:r w:rsidRPr="002B4F3D">
        <w:rPr>
          <w:rFonts w:cstheme="minorHAnsi"/>
          <w:b/>
          <w:bCs/>
          <w:sz w:val="22"/>
          <w:szCs w:val="22"/>
        </w:rPr>
        <w:t>Benigní cévní léze</w:t>
      </w:r>
    </w:p>
    <w:p w14:paraId="1815D856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angioma</w:t>
      </w:r>
      <w:proofErr w:type="spellEnd"/>
      <w:r w:rsidRPr="002B4F3D">
        <w:rPr>
          <w:rFonts w:cstheme="minorHAnsi"/>
          <w:bCs/>
        </w:rPr>
        <w:t xml:space="preserve"> (</w:t>
      </w:r>
      <w:proofErr w:type="spellStart"/>
      <w:r w:rsidRPr="002B4F3D">
        <w:rPr>
          <w:rFonts w:cstheme="minorHAnsi"/>
          <w:bCs/>
        </w:rPr>
        <w:t>hemangioma</w:t>
      </w:r>
      <w:proofErr w:type="spellEnd"/>
      <w:r w:rsidRPr="002B4F3D">
        <w:rPr>
          <w:rFonts w:cstheme="minorHAnsi"/>
          <w:bCs/>
        </w:rPr>
        <w:t xml:space="preserve">, </w:t>
      </w:r>
      <w:proofErr w:type="spellStart"/>
      <w:r w:rsidRPr="002B4F3D">
        <w:rPr>
          <w:rFonts w:cstheme="minorHAnsi"/>
          <w:bCs/>
        </w:rPr>
        <w:t>naevus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capillaris</w:t>
      </w:r>
      <w:proofErr w:type="spellEnd"/>
      <w:r w:rsidRPr="002B4F3D">
        <w:rPr>
          <w:rFonts w:cstheme="minorHAnsi"/>
          <w:bCs/>
        </w:rPr>
        <w:t xml:space="preserve">), </w:t>
      </w:r>
      <w:proofErr w:type="spellStart"/>
      <w:r w:rsidRPr="002B4F3D">
        <w:rPr>
          <w:rFonts w:cstheme="minorHAnsi"/>
          <w:bCs/>
        </w:rPr>
        <w:t>teleangiectasia</w:t>
      </w:r>
      <w:proofErr w:type="spellEnd"/>
      <w:r w:rsidRPr="002B4F3D">
        <w:rPr>
          <w:rFonts w:cstheme="minorHAnsi"/>
          <w:bCs/>
        </w:rPr>
        <w:t xml:space="preserve">  </w:t>
      </w:r>
    </w:p>
    <w:p w14:paraId="19192619" w14:textId="77777777" w:rsidR="007A3693" w:rsidRPr="002B4F3D" w:rsidRDefault="007A3693" w:rsidP="007A3693">
      <w:pPr>
        <w:pStyle w:val="Odstavecseseznamem"/>
        <w:spacing w:after="0"/>
        <w:ind w:left="1134"/>
        <w:rPr>
          <w:rFonts w:cstheme="minorHAnsi"/>
          <w:bCs/>
        </w:rPr>
      </w:pPr>
    </w:p>
    <w:p w14:paraId="74D7522A" w14:textId="77777777" w:rsidR="007A3693" w:rsidRPr="002B4F3D" w:rsidRDefault="007A3693" w:rsidP="007A3693">
      <w:pPr>
        <w:rPr>
          <w:rFonts w:cstheme="minorHAnsi"/>
          <w:b/>
          <w:bCs/>
          <w:sz w:val="22"/>
          <w:szCs w:val="22"/>
        </w:rPr>
      </w:pPr>
      <w:r w:rsidRPr="002B4F3D">
        <w:rPr>
          <w:rFonts w:cstheme="minorHAnsi"/>
          <w:b/>
          <w:bCs/>
          <w:sz w:val="22"/>
          <w:szCs w:val="22"/>
        </w:rPr>
        <w:t xml:space="preserve">Kožní léze </w:t>
      </w:r>
    </w:p>
    <w:p w14:paraId="0378013C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keratosis</w:t>
      </w:r>
      <w:proofErr w:type="spellEnd"/>
      <w:r w:rsidRPr="002B4F3D">
        <w:rPr>
          <w:rFonts w:cstheme="minorHAnsi"/>
          <w:bCs/>
        </w:rPr>
        <w:t xml:space="preserve"> (</w:t>
      </w:r>
      <w:proofErr w:type="spellStart"/>
      <w:r w:rsidRPr="002B4F3D">
        <w:rPr>
          <w:rFonts w:cstheme="minorHAnsi"/>
          <w:bCs/>
        </w:rPr>
        <w:t>verruca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seborrhoica</w:t>
      </w:r>
      <w:proofErr w:type="spellEnd"/>
      <w:r w:rsidRPr="002B4F3D">
        <w:rPr>
          <w:rFonts w:cstheme="minorHAnsi"/>
          <w:bCs/>
        </w:rPr>
        <w:t xml:space="preserve">, </w:t>
      </w:r>
      <w:proofErr w:type="spellStart"/>
      <w:r w:rsidRPr="002B4F3D">
        <w:rPr>
          <w:rFonts w:cstheme="minorHAnsi"/>
          <w:bCs/>
        </w:rPr>
        <w:t>keratosis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senilis</w:t>
      </w:r>
      <w:proofErr w:type="spellEnd"/>
      <w:r w:rsidRPr="002B4F3D">
        <w:rPr>
          <w:rFonts w:cstheme="minorHAnsi"/>
          <w:bCs/>
        </w:rPr>
        <w:t xml:space="preserve">, </w:t>
      </w:r>
      <w:proofErr w:type="spellStart"/>
      <w:r w:rsidRPr="002B4F3D">
        <w:rPr>
          <w:rFonts w:cstheme="minorHAnsi"/>
          <w:bCs/>
        </w:rPr>
        <w:t>keratosis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seborroica</w:t>
      </w:r>
      <w:proofErr w:type="spellEnd"/>
      <w:r w:rsidRPr="002B4F3D">
        <w:rPr>
          <w:rFonts w:cstheme="minorHAnsi"/>
          <w:bCs/>
        </w:rPr>
        <w:t>)</w:t>
      </w:r>
    </w:p>
    <w:p w14:paraId="2DD40489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keratoacanthoma</w:t>
      </w:r>
      <w:proofErr w:type="spellEnd"/>
    </w:p>
    <w:p w14:paraId="39BEB5EA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fibroma</w:t>
      </w:r>
      <w:proofErr w:type="spellEnd"/>
    </w:p>
    <w:p w14:paraId="6455AA0C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xanthelasma</w:t>
      </w:r>
      <w:proofErr w:type="spellEnd"/>
    </w:p>
    <w:p w14:paraId="4569789C" w14:textId="77777777" w:rsidR="007A3693" w:rsidRPr="002B4F3D" w:rsidRDefault="007A3693" w:rsidP="007A3693">
      <w:pPr>
        <w:ind w:left="1134"/>
        <w:rPr>
          <w:rFonts w:cstheme="minorHAnsi"/>
          <w:b/>
          <w:bCs/>
          <w:sz w:val="22"/>
          <w:szCs w:val="22"/>
        </w:rPr>
      </w:pPr>
    </w:p>
    <w:p w14:paraId="7A44C1E0" w14:textId="77777777" w:rsidR="007A3693" w:rsidRPr="002B4F3D" w:rsidRDefault="007A3693" w:rsidP="007A3693">
      <w:pPr>
        <w:rPr>
          <w:rFonts w:cstheme="minorHAnsi"/>
          <w:b/>
          <w:bCs/>
          <w:sz w:val="22"/>
          <w:szCs w:val="22"/>
        </w:rPr>
      </w:pPr>
      <w:r w:rsidRPr="002B4F3D">
        <w:rPr>
          <w:rFonts w:cstheme="minorHAnsi"/>
          <w:b/>
          <w:bCs/>
          <w:sz w:val="22"/>
          <w:szCs w:val="22"/>
        </w:rPr>
        <w:t>Infekční léze</w:t>
      </w:r>
    </w:p>
    <w:p w14:paraId="3ACE99F9" w14:textId="77777777" w:rsidR="007A3693" w:rsidRPr="002B4F3D" w:rsidRDefault="007A3693" w:rsidP="007A36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verruca</w:t>
      </w:r>
      <w:proofErr w:type="spellEnd"/>
      <w:r w:rsidRPr="002B4F3D">
        <w:rPr>
          <w:rFonts w:cstheme="minorHAnsi"/>
          <w:bCs/>
        </w:rPr>
        <w:t xml:space="preserve"> plana, </w:t>
      </w:r>
      <w:proofErr w:type="spellStart"/>
      <w:r w:rsidRPr="002B4F3D">
        <w:rPr>
          <w:rFonts w:cstheme="minorHAnsi"/>
          <w:bCs/>
        </w:rPr>
        <w:t>verruca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vulgaris</w:t>
      </w:r>
      <w:proofErr w:type="spellEnd"/>
    </w:p>
    <w:p w14:paraId="22F5B901" w14:textId="77777777" w:rsidR="007A3693" w:rsidRPr="002B4F3D" w:rsidRDefault="007A3693" w:rsidP="007A36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condylomata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accuminata</w:t>
      </w:r>
      <w:proofErr w:type="spellEnd"/>
    </w:p>
    <w:p w14:paraId="47C72325" w14:textId="77777777" w:rsidR="007A3693" w:rsidRPr="002B4F3D" w:rsidRDefault="007A3693" w:rsidP="007A369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molluscum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contagiosum</w:t>
      </w:r>
      <w:proofErr w:type="spellEnd"/>
      <w:r w:rsidRPr="002B4F3D">
        <w:rPr>
          <w:rFonts w:cstheme="minorHAnsi"/>
          <w:bCs/>
        </w:rPr>
        <w:t xml:space="preserve"> </w:t>
      </w:r>
    </w:p>
    <w:p w14:paraId="3D9C1CBB" w14:textId="77777777" w:rsidR="007A3693" w:rsidRPr="002B4F3D" w:rsidRDefault="007A3693" w:rsidP="007A3693">
      <w:pPr>
        <w:ind w:left="1134"/>
        <w:rPr>
          <w:rFonts w:cstheme="minorHAnsi"/>
          <w:bCs/>
          <w:sz w:val="22"/>
          <w:szCs w:val="22"/>
        </w:rPr>
      </w:pPr>
    </w:p>
    <w:p w14:paraId="2907070E" w14:textId="77777777" w:rsidR="007A3693" w:rsidRPr="002B4F3D" w:rsidRDefault="007A3693" w:rsidP="007A3693">
      <w:pPr>
        <w:rPr>
          <w:rFonts w:cstheme="minorHAnsi"/>
          <w:bCs/>
          <w:sz w:val="22"/>
          <w:szCs w:val="22"/>
        </w:rPr>
      </w:pPr>
      <w:r w:rsidRPr="002B4F3D">
        <w:rPr>
          <w:rFonts w:cstheme="minorHAnsi"/>
          <w:b/>
          <w:bCs/>
          <w:sz w:val="22"/>
          <w:szCs w:val="22"/>
        </w:rPr>
        <w:t>Změny pigmentu</w:t>
      </w:r>
      <w:r w:rsidRPr="002B4F3D">
        <w:rPr>
          <w:rFonts w:cstheme="minorHAnsi"/>
          <w:bCs/>
          <w:sz w:val="22"/>
          <w:szCs w:val="22"/>
        </w:rPr>
        <w:t xml:space="preserve"> (</w:t>
      </w:r>
      <w:proofErr w:type="spellStart"/>
      <w:r w:rsidRPr="002B4F3D">
        <w:rPr>
          <w:rFonts w:cstheme="minorHAnsi"/>
          <w:bCs/>
          <w:sz w:val="22"/>
          <w:szCs w:val="22"/>
        </w:rPr>
        <w:t>hyperpigmentace</w:t>
      </w:r>
      <w:proofErr w:type="spellEnd"/>
      <w:r w:rsidRPr="002B4F3D">
        <w:rPr>
          <w:rFonts w:cstheme="minorHAnsi"/>
          <w:bCs/>
          <w:sz w:val="22"/>
          <w:szCs w:val="22"/>
        </w:rPr>
        <w:t xml:space="preserve">) </w:t>
      </w:r>
    </w:p>
    <w:p w14:paraId="0DA664C1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melasma</w:t>
      </w:r>
      <w:proofErr w:type="spellEnd"/>
      <w:r w:rsidRPr="002B4F3D">
        <w:rPr>
          <w:rFonts w:cstheme="minorHAnsi"/>
          <w:bCs/>
        </w:rPr>
        <w:t xml:space="preserve"> (chloasma)</w:t>
      </w:r>
    </w:p>
    <w:p w14:paraId="4373EA39" w14:textId="77777777" w:rsidR="007A3693" w:rsidRPr="002B4F3D" w:rsidRDefault="007A3693" w:rsidP="007A3693">
      <w:pPr>
        <w:rPr>
          <w:rFonts w:cstheme="minorHAnsi"/>
          <w:bCs/>
          <w:sz w:val="22"/>
          <w:szCs w:val="22"/>
        </w:rPr>
      </w:pPr>
    </w:p>
    <w:p w14:paraId="50ED69B1" w14:textId="77777777" w:rsidR="007A3693" w:rsidRPr="002B4F3D" w:rsidRDefault="007A3693" w:rsidP="007A3693">
      <w:pPr>
        <w:rPr>
          <w:rFonts w:cstheme="minorHAnsi"/>
          <w:b/>
          <w:bCs/>
          <w:sz w:val="22"/>
          <w:szCs w:val="22"/>
        </w:rPr>
      </w:pPr>
      <w:r w:rsidRPr="002B4F3D">
        <w:rPr>
          <w:rFonts w:cstheme="minorHAnsi"/>
          <w:b/>
          <w:bCs/>
          <w:sz w:val="22"/>
          <w:szCs w:val="22"/>
        </w:rPr>
        <w:t>Oftalmologické indikace</w:t>
      </w:r>
    </w:p>
    <w:p w14:paraId="3EFC951A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blepharitis</w:t>
      </w:r>
      <w:proofErr w:type="spellEnd"/>
      <w:r w:rsidRPr="002B4F3D">
        <w:rPr>
          <w:rFonts w:cstheme="minorHAnsi"/>
          <w:bCs/>
        </w:rPr>
        <w:t>;</w:t>
      </w:r>
    </w:p>
    <w:p w14:paraId="7AF0CC33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stenosis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puncti</w:t>
      </w:r>
      <w:proofErr w:type="spellEnd"/>
      <w:r w:rsidRPr="002B4F3D">
        <w:rPr>
          <w:rFonts w:cstheme="minorHAnsi"/>
          <w:bCs/>
        </w:rPr>
        <w:t xml:space="preserve"> </w:t>
      </w:r>
      <w:proofErr w:type="spellStart"/>
      <w:r w:rsidRPr="002B4F3D">
        <w:rPr>
          <w:rFonts w:cstheme="minorHAnsi"/>
          <w:bCs/>
        </w:rPr>
        <w:t>lacrimalis</w:t>
      </w:r>
      <w:proofErr w:type="spellEnd"/>
      <w:r w:rsidRPr="002B4F3D">
        <w:rPr>
          <w:rFonts w:cstheme="minorHAnsi"/>
          <w:bCs/>
        </w:rPr>
        <w:t>;</w:t>
      </w:r>
    </w:p>
    <w:p w14:paraId="02D6C4DB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xanthelasma</w:t>
      </w:r>
      <w:proofErr w:type="spellEnd"/>
      <w:r w:rsidRPr="002B4F3D">
        <w:rPr>
          <w:rFonts w:cstheme="minorHAnsi"/>
          <w:bCs/>
        </w:rPr>
        <w:t>;</w:t>
      </w:r>
    </w:p>
    <w:p w14:paraId="044AB0A5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trichiasis</w:t>
      </w:r>
      <w:proofErr w:type="spellEnd"/>
      <w:r w:rsidRPr="002B4F3D">
        <w:rPr>
          <w:rFonts w:cstheme="minorHAnsi"/>
          <w:bCs/>
        </w:rPr>
        <w:t xml:space="preserve">; </w:t>
      </w:r>
    </w:p>
    <w:p w14:paraId="40676E6E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distichiasis</w:t>
      </w:r>
      <w:proofErr w:type="spellEnd"/>
      <w:r w:rsidRPr="002B4F3D">
        <w:rPr>
          <w:rFonts w:cstheme="minorHAnsi"/>
          <w:bCs/>
        </w:rPr>
        <w:t>;</w:t>
      </w:r>
    </w:p>
    <w:p w14:paraId="5B043D2E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ectropion</w:t>
      </w:r>
      <w:proofErr w:type="spellEnd"/>
      <w:r w:rsidRPr="002B4F3D">
        <w:rPr>
          <w:rFonts w:cstheme="minorHAnsi"/>
          <w:bCs/>
        </w:rPr>
        <w:t xml:space="preserve">; </w:t>
      </w:r>
    </w:p>
    <w:p w14:paraId="4CABE65A" w14:textId="77777777" w:rsidR="007A3693" w:rsidRPr="002B4F3D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2B4F3D">
        <w:rPr>
          <w:rFonts w:cstheme="minorHAnsi"/>
          <w:bCs/>
        </w:rPr>
        <w:t>entropion</w:t>
      </w:r>
      <w:proofErr w:type="spellEnd"/>
      <w:r w:rsidRPr="002B4F3D">
        <w:rPr>
          <w:rFonts w:cstheme="minorHAnsi"/>
          <w:bCs/>
        </w:rPr>
        <w:t>.</w:t>
      </w:r>
    </w:p>
    <w:bookmarkEnd w:id="0"/>
    <w:bookmarkEnd w:id="1"/>
    <w:p w14:paraId="79B0DFF6" w14:textId="77777777" w:rsidR="007A3693" w:rsidRPr="002B4F3D" w:rsidRDefault="007A3693" w:rsidP="007A3693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18CD555" w14:textId="77777777" w:rsidR="007A3693" w:rsidRDefault="007A3693" w:rsidP="007A3693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</w:p>
    <w:p w14:paraId="2D4519EE" w14:textId="6A1F01E4" w:rsidR="007A3693" w:rsidRPr="002B4F3D" w:rsidRDefault="007A3693" w:rsidP="007A3693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B4F3D">
        <w:rPr>
          <w:rFonts w:asciiTheme="minorHAnsi" w:hAnsiTheme="minorHAnsi" w:cstheme="minorHAnsi"/>
          <w:sz w:val="22"/>
          <w:szCs w:val="22"/>
        </w:rPr>
        <w:lastRenderedPageBreak/>
        <w:t xml:space="preserve">Ošetření může být bolestivé, proto by měl lékař </w:t>
      </w:r>
      <w:proofErr w:type="spellStart"/>
      <w:r w:rsidRPr="002B4F3D">
        <w:rPr>
          <w:rFonts w:asciiTheme="minorHAnsi" w:hAnsiTheme="minorHAnsi" w:cstheme="minorHAnsi"/>
          <w:sz w:val="22"/>
          <w:szCs w:val="22"/>
        </w:rPr>
        <w:t>podat a</w:t>
      </w:r>
      <w:proofErr w:type="spellEnd"/>
      <w:r w:rsidRPr="002B4F3D">
        <w:rPr>
          <w:rFonts w:asciiTheme="minorHAnsi" w:hAnsiTheme="minorHAnsi" w:cstheme="minorHAnsi"/>
          <w:sz w:val="22"/>
          <w:szCs w:val="22"/>
        </w:rPr>
        <w:t xml:space="preserve">nestetikum přímo do ošetřované oblasti. Ošetřením jsou záměrně ničeny nemocné buňky. Lékař je povinný informovat pacienta o pooperační léčbě a seznámit ho s procesem uzdravování. Lékař je dále povinný spolupracovat s dermatologem, který jako jediný může potvrdit odstranění určité formy kožního onemocnění (kožního útvaru). </w:t>
      </w:r>
    </w:p>
    <w:p w14:paraId="4F0082BF" w14:textId="77777777" w:rsidR="007A3693" w:rsidRPr="002B4F3D" w:rsidRDefault="007A3693" w:rsidP="007A3693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r w:rsidRPr="002B4F3D">
        <w:rPr>
          <w:rFonts w:asciiTheme="minorHAnsi" w:hAnsiTheme="minorHAnsi" w:cstheme="minorHAnsi"/>
          <w:sz w:val="22"/>
          <w:szCs w:val="22"/>
        </w:rPr>
        <w:t xml:space="preserve">Varování – Odstraňování mateřských znamének musí lékař vždy konzultovat s dermatologem, vyšetření </w:t>
      </w:r>
      <w:proofErr w:type="spellStart"/>
      <w:r w:rsidRPr="002B4F3D">
        <w:rPr>
          <w:rFonts w:asciiTheme="minorHAnsi" w:hAnsiTheme="minorHAnsi" w:cstheme="minorHAnsi"/>
          <w:sz w:val="22"/>
          <w:szCs w:val="22"/>
        </w:rPr>
        <w:t>dermatoskopem</w:t>
      </w:r>
      <w:proofErr w:type="spellEnd"/>
      <w:r w:rsidRPr="002B4F3D">
        <w:rPr>
          <w:rFonts w:asciiTheme="minorHAnsi" w:hAnsiTheme="minorHAnsi" w:cstheme="minorHAnsi"/>
          <w:sz w:val="22"/>
          <w:szCs w:val="22"/>
        </w:rPr>
        <w:t xml:space="preserve"> je nezbytné!</w:t>
      </w:r>
    </w:p>
    <w:p w14:paraId="61A4B792" w14:textId="77777777" w:rsidR="007A3693" w:rsidRPr="002B4F3D" w:rsidRDefault="007A3693" w:rsidP="007A3693">
      <w:pPr>
        <w:pStyle w:val="Normln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2B4F3D">
        <w:rPr>
          <w:rFonts w:asciiTheme="minorHAnsi" w:hAnsiTheme="minorHAnsi" w:cstheme="minorHAnsi"/>
          <w:sz w:val="22"/>
          <w:szCs w:val="22"/>
        </w:rPr>
        <w:t>Klient tímto souhlasí, že netrpí žádnou z níže zmíněných kontraindikací:</w:t>
      </w:r>
    </w:p>
    <w:p w14:paraId="0723423F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 xml:space="preserve">kardiostimulátor, </w:t>
      </w:r>
      <w:proofErr w:type="spellStart"/>
      <w:r w:rsidRPr="006F55E6">
        <w:rPr>
          <w:rFonts w:cstheme="minorHAnsi"/>
          <w:bCs/>
          <w:szCs w:val="18"/>
        </w:rPr>
        <w:t>holterovský</w:t>
      </w:r>
      <w:proofErr w:type="spellEnd"/>
      <w:r w:rsidRPr="006F55E6">
        <w:rPr>
          <w:rFonts w:cstheme="minorHAnsi"/>
          <w:bCs/>
          <w:szCs w:val="18"/>
        </w:rPr>
        <w:t xml:space="preserve"> měřič EKG;</w:t>
      </w:r>
    </w:p>
    <w:p w14:paraId="6EB11512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jiný implantovaný elektrický přístroj;</w:t>
      </w:r>
    </w:p>
    <w:p w14:paraId="1A82377F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epilepsie;</w:t>
      </w:r>
    </w:p>
    <w:p w14:paraId="1097C29B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těhotenství;</w:t>
      </w:r>
    </w:p>
    <w:p w14:paraId="29116204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přítomnost kovových náhrad v místě ošetření;</w:t>
      </w:r>
    </w:p>
    <w:p w14:paraId="1AEA05A7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kožní onemocnění, zanícená kůže;</w:t>
      </w:r>
    </w:p>
    <w:p w14:paraId="1EE7951D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akutní zánětlivé onemocnění;</w:t>
      </w:r>
    </w:p>
    <w:p w14:paraId="35502AEA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jakékoliv vůbec/slabě léčené onemocnění;</w:t>
      </w:r>
    </w:p>
    <w:p w14:paraId="5F8B2162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onkologické onemocnění;</w:t>
      </w:r>
    </w:p>
    <w:p w14:paraId="778C864A" w14:textId="77777777" w:rsidR="007A3693" w:rsidRPr="006F55E6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alergie na lokální anestetika;</w:t>
      </w:r>
    </w:p>
    <w:p w14:paraId="6508AEFB" w14:textId="77777777" w:rsidR="007A3693" w:rsidRDefault="007A3693" w:rsidP="007A3693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  <w:bCs/>
          <w:szCs w:val="18"/>
        </w:rPr>
      </w:pPr>
      <w:r w:rsidRPr="006F55E6">
        <w:rPr>
          <w:rFonts w:cstheme="minorHAnsi"/>
          <w:bCs/>
          <w:szCs w:val="18"/>
        </w:rPr>
        <w:t>alergie na desinfekci.</w:t>
      </w:r>
    </w:p>
    <w:p w14:paraId="192DB4D1" w14:textId="77777777" w:rsidR="007A3693" w:rsidRDefault="007A3693" w:rsidP="007A3693">
      <w:pPr>
        <w:jc w:val="both"/>
        <w:rPr>
          <w:rFonts w:cstheme="minorHAnsi"/>
          <w:b/>
          <w:sz w:val="22"/>
          <w:szCs w:val="22"/>
        </w:rPr>
      </w:pPr>
    </w:p>
    <w:p w14:paraId="097E8368" w14:textId="77777777" w:rsidR="007A3693" w:rsidRPr="002B4F3D" w:rsidRDefault="007A3693" w:rsidP="007A3693">
      <w:pPr>
        <w:jc w:val="both"/>
        <w:rPr>
          <w:rFonts w:cstheme="minorHAnsi"/>
          <w:b/>
          <w:sz w:val="22"/>
          <w:szCs w:val="22"/>
        </w:rPr>
      </w:pPr>
      <w:proofErr w:type="gramStart"/>
      <w:r w:rsidRPr="002B4F3D">
        <w:rPr>
          <w:rFonts w:cstheme="minorHAnsi"/>
          <w:b/>
          <w:sz w:val="22"/>
          <w:szCs w:val="22"/>
        </w:rPr>
        <w:t>VAROVÁNÍ :</w:t>
      </w:r>
      <w:proofErr w:type="gramEnd"/>
      <w:r w:rsidRPr="002B4F3D">
        <w:rPr>
          <w:rFonts w:cstheme="minorHAnsi"/>
          <w:b/>
          <w:sz w:val="22"/>
          <w:szCs w:val="22"/>
        </w:rPr>
        <w:t xml:space="preserve"> ošetřovaná osoba nesmí mít na sobě žádné kovové předměty (hodinky, náramky…).</w:t>
      </w:r>
    </w:p>
    <w:p w14:paraId="5583D936" w14:textId="77777777" w:rsidR="007A3693" w:rsidRPr="002B4F3D" w:rsidRDefault="007A3693" w:rsidP="007A3693">
      <w:pPr>
        <w:rPr>
          <w:rFonts w:cstheme="minorHAnsi"/>
          <w:b/>
          <w:bCs/>
          <w:iCs/>
          <w:sz w:val="22"/>
          <w:szCs w:val="22"/>
          <w:u w:val="single"/>
        </w:rPr>
      </w:pPr>
    </w:p>
    <w:p w14:paraId="3E30E1CE" w14:textId="77777777" w:rsidR="007A3693" w:rsidRPr="002B4F3D" w:rsidRDefault="007A3693" w:rsidP="007A3693">
      <w:pPr>
        <w:rPr>
          <w:rFonts w:cstheme="minorHAnsi"/>
          <w:b/>
          <w:bCs/>
          <w:iCs/>
          <w:sz w:val="22"/>
          <w:szCs w:val="22"/>
          <w:u w:val="single"/>
        </w:rPr>
      </w:pPr>
      <w:r w:rsidRPr="002B4F3D">
        <w:rPr>
          <w:rFonts w:cstheme="minorHAnsi"/>
          <w:b/>
          <w:bCs/>
          <w:iCs/>
          <w:sz w:val="22"/>
          <w:szCs w:val="22"/>
          <w:u w:val="single"/>
        </w:rPr>
        <w:t>Dodatečné otázky klienta a odpovědi:</w:t>
      </w:r>
    </w:p>
    <w:p w14:paraId="745378F8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4154B9D4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AA77BB" w14:textId="77777777" w:rsidR="007A3693" w:rsidRPr="002B4F3D" w:rsidRDefault="007A3693" w:rsidP="007A3693">
      <w:pPr>
        <w:rPr>
          <w:rFonts w:cstheme="minorHAnsi"/>
          <w:b/>
          <w:iCs/>
          <w:sz w:val="22"/>
          <w:szCs w:val="22"/>
          <w:u w:val="single"/>
        </w:rPr>
      </w:pPr>
    </w:p>
    <w:p w14:paraId="27C0287C" w14:textId="77777777" w:rsidR="007A3693" w:rsidRPr="002B4F3D" w:rsidRDefault="007A3693" w:rsidP="007A3693">
      <w:pPr>
        <w:rPr>
          <w:rFonts w:cstheme="minorHAnsi"/>
          <w:b/>
          <w:iCs/>
          <w:sz w:val="22"/>
          <w:szCs w:val="22"/>
          <w:u w:val="single"/>
        </w:rPr>
      </w:pPr>
      <w:r w:rsidRPr="002B4F3D">
        <w:rPr>
          <w:rFonts w:cstheme="minorHAnsi"/>
          <w:b/>
          <w:iCs/>
          <w:sz w:val="22"/>
          <w:szCs w:val="22"/>
          <w:u w:val="single"/>
        </w:rPr>
        <w:t>P</w:t>
      </w:r>
      <w:bookmarkStart w:id="2" w:name="_GoBack"/>
      <w:bookmarkEnd w:id="2"/>
      <w:r w:rsidRPr="002B4F3D">
        <w:rPr>
          <w:rFonts w:cstheme="minorHAnsi"/>
          <w:b/>
          <w:iCs/>
          <w:sz w:val="22"/>
          <w:szCs w:val="22"/>
          <w:u w:val="single"/>
        </w:rPr>
        <w:t>rohlášení klienta:</w:t>
      </w:r>
    </w:p>
    <w:p w14:paraId="11DDF817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0B833212" w14:textId="77777777" w:rsidR="007A3693" w:rsidRPr="002B4F3D" w:rsidRDefault="007A3693" w:rsidP="007A3693">
      <w:pPr>
        <w:ind w:firstLine="708"/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 xml:space="preserve">Já, níže podepsaný, potvrzuji svým podpisem, že na konzultaci, která se konala v ……………, jsem byl důkladně informován o léčbě s JETT PLASMA LIFT MEDICAL.  </w:t>
      </w:r>
    </w:p>
    <w:p w14:paraId="43249A5B" w14:textId="77777777" w:rsidR="007A3693" w:rsidRPr="002B4F3D" w:rsidRDefault="007A3693" w:rsidP="007A3693">
      <w:pPr>
        <w:ind w:firstLine="709"/>
        <w:rPr>
          <w:rFonts w:cstheme="minorHAnsi"/>
          <w:sz w:val="22"/>
          <w:szCs w:val="22"/>
        </w:rPr>
      </w:pPr>
    </w:p>
    <w:p w14:paraId="6E426947" w14:textId="77777777" w:rsidR="007A3693" w:rsidRPr="002B4F3D" w:rsidRDefault="007A3693" w:rsidP="007A3693">
      <w:pPr>
        <w:tabs>
          <w:tab w:val="left" w:pos="1071"/>
        </w:tabs>
        <w:ind w:firstLine="709"/>
        <w:rPr>
          <w:rFonts w:cstheme="minorHAnsi"/>
          <w:b/>
          <w:sz w:val="22"/>
          <w:szCs w:val="22"/>
        </w:rPr>
      </w:pPr>
      <w:r w:rsidRPr="002B4F3D">
        <w:rPr>
          <w:rFonts w:cstheme="minorHAnsi"/>
          <w:sz w:val="22"/>
          <w:szCs w:val="22"/>
        </w:rPr>
        <w:t xml:space="preserve">Rozumím informacím o výše zmiňované léčbě. Dále svým podpisem potvrzuji, že </w:t>
      </w:r>
      <w:r w:rsidRPr="002B4F3D">
        <w:rPr>
          <w:rFonts w:cstheme="minorHAnsi"/>
          <w:b/>
          <w:sz w:val="22"/>
          <w:szCs w:val="22"/>
        </w:rPr>
        <w:t xml:space="preserve">nemám žádnou z výše uvedených kontraindikací, a jsem si vědom toho, že uvedením nepravdivých informací se vystavuji nebezpečí možných zdravotních problémů. </w:t>
      </w:r>
      <w:r w:rsidRPr="002B4F3D">
        <w:rPr>
          <w:rFonts w:cstheme="minorHAnsi"/>
          <w:sz w:val="22"/>
          <w:szCs w:val="22"/>
        </w:rPr>
        <w:t xml:space="preserve"> </w:t>
      </w:r>
    </w:p>
    <w:p w14:paraId="04CDA8EE" w14:textId="77777777" w:rsidR="007A3693" w:rsidRPr="002B4F3D" w:rsidRDefault="007A3693" w:rsidP="007A3693">
      <w:pPr>
        <w:ind w:firstLine="709"/>
        <w:rPr>
          <w:rFonts w:cstheme="minorHAnsi"/>
          <w:sz w:val="22"/>
          <w:szCs w:val="22"/>
        </w:rPr>
      </w:pPr>
    </w:p>
    <w:p w14:paraId="60D667BC" w14:textId="77777777" w:rsidR="007A3693" w:rsidRPr="002B4F3D" w:rsidRDefault="007A3693" w:rsidP="007A3693">
      <w:pPr>
        <w:ind w:firstLine="709"/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 xml:space="preserve">Na základě poskytnutých informací, které považuji za úplné a dostačující pro mé rozhodnutí, a po pečlivém zvážení plně a bez výhrad dávám svůj souhlas k provedení ošetření. </w:t>
      </w:r>
    </w:p>
    <w:p w14:paraId="1C5676C2" w14:textId="77777777" w:rsidR="007A3693" w:rsidRPr="002B4F3D" w:rsidRDefault="007A3693" w:rsidP="007A3693">
      <w:pPr>
        <w:ind w:firstLine="709"/>
        <w:rPr>
          <w:rFonts w:cstheme="minorHAnsi"/>
          <w:sz w:val="22"/>
          <w:szCs w:val="22"/>
        </w:rPr>
      </w:pPr>
    </w:p>
    <w:p w14:paraId="3C16B3B0" w14:textId="77777777" w:rsidR="007A3693" w:rsidRPr="002B4F3D" w:rsidRDefault="007A3693" w:rsidP="007A3693">
      <w:pPr>
        <w:ind w:right="144" w:firstLine="709"/>
        <w:jc w:val="both"/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>Dle nařízení Evropského parlamentu a Rady (EU) 2016/679 o ochraně osobních údajů, dávám také souhlas se zpracováním a uchováním svých osobních údajů pro potřeby zpracovatele (společnosti COMPEX, spol. s r.o.) a po dobu nezbytně nutnou, případně do odvolání. Více informací o době uchování, jeho způsobu a ochrany, čí případné zpětvzetí mého souhlasu je možné u zpracovatele (jednatel společnosti).</w:t>
      </w:r>
    </w:p>
    <w:p w14:paraId="4DF83E27" w14:textId="77777777" w:rsidR="007A3693" w:rsidRPr="002B4F3D" w:rsidRDefault="007A3693" w:rsidP="007A3693">
      <w:pPr>
        <w:ind w:firstLine="709"/>
        <w:rPr>
          <w:rFonts w:cstheme="minorHAnsi"/>
          <w:sz w:val="22"/>
          <w:szCs w:val="22"/>
        </w:rPr>
      </w:pPr>
    </w:p>
    <w:p w14:paraId="4775487E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796AD9F2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lastRenderedPageBreak/>
        <w:t>V…………</w:t>
      </w:r>
      <w:proofErr w:type="gramStart"/>
      <w:r w:rsidRPr="002B4F3D">
        <w:rPr>
          <w:rFonts w:cstheme="minorHAnsi"/>
          <w:sz w:val="22"/>
          <w:szCs w:val="22"/>
        </w:rPr>
        <w:t>…….</w:t>
      </w:r>
      <w:proofErr w:type="gramEnd"/>
      <w:r w:rsidRPr="002B4F3D">
        <w:rPr>
          <w:rFonts w:cstheme="minorHAnsi"/>
          <w:sz w:val="22"/>
          <w:szCs w:val="22"/>
        </w:rPr>
        <w:t>. , dne:  …………………….</w:t>
      </w:r>
    </w:p>
    <w:p w14:paraId="13380065" w14:textId="77777777" w:rsidR="007A3693" w:rsidRPr="002B4F3D" w:rsidRDefault="007A3693" w:rsidP="007A3693">
      <w:pPr>
        <w:ind w:left="4962"/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 xml:space="preserve">                          …………………………………………</w:t>
      </w:r>
    </w:p>
    <w:p w14:paraId="6673D052" w14:textId="77777777" w:rsidR="007A3693" w:rsidRPr="002B4F3D" w:rsidRDefault="007A3693" w:rsidP="007A3693">
      <w:pPr>
        <w:ind w:left="4962"/>
        <w:rPr>
          <w:rFonts w:cstheme="minorHAnsi"/>
          <w:i/>
          <w:sz w:val="22"/>
          <w:szCs w:val="22"/>
        </w:rPr>
      </w:pPr>
      <w:r w:rsidRPr="002B4F3D">
        <w:rPr>
          <w:rFonts w:cstheme="minorHAnsi"/>
          <w:i/>
          <w:sz w:val="22"/>
          <w:szCs w:val="22"/>
        </w:rPr>
        <w:t xml:space="preserve">                             Podpis klienta</w:t>
      </w:r>
    </w:p>
    <w:p w14:paraId="040BCB62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5386302A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5DF2929F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3DEFD606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  <w:r w:rsidRPr="002B4F3D">
        <w:rPr>
          <w:rFonts w:cstheme="minorHAnsi"/>
          <w:sz w:val="22"/>
          <w:szCs w:val="22"/>
        </w:rPr>
        <w:t>Podpis informující osoby:</w:t>
      </w:r>
      <w:r w:rsidRPr="002B4F3D">
        <w:rPr>
          <w:rFonts w:cstheme="minorHAnsi"/>
          <w:sz w:val="22"/>
          <w:szCs w:val="22"/>
        </w:rPr>
        <w:tab/>
      </w:r>
      <w:r w:rsidRPr="002B4F3D">
        <w:rPr>
          <w:rFonts w:cstheme="minorHAnsi"/>
          <w:sz w:val="22"/>
          <w:szCs w:val="22"/>
        </w:rPr>
        <w:tab/>
        <w:t xml:space="preserve">                                             </w:t>
      </w:r>
      <w:r w:rsidRPr="002B4F3D">
        <w:rPr>
          <w:rFonts w:cstheme="minorHAnsi"/>
          <w:sz w:val="22"/>
          <w:szCs w:val="22"/>
        </w:rPr>
        <w:tab/>
        <w:t>…………………………………………</w:t>
      </w:r>
    </w:p>
    <w:p w14:paraId="34F26C1D" w14:textId="77777777" w:rsidR="007A3693" w:rsidRPr="002B4F3D" w:rsidRDefault="007A3693" w:rsidP="007A3693">
      <w:pPr>
        <w:rPr>
          <w:rFonts w:cstheme="minorHAnsi"/>
          <w:sz w:val="22"/>
          <w:szCs w:val="22"/>
        </w:rPr>
      </w:pPr>
    </w:p>
    <w:p w14:paraId="7BA19472" w14:textId="47B4BD24" w:rsidR="00F34B1A" w:rsidRPr="00103A82" w:rsidRDefault="00F34B1A" w:rsidP="00103A82"/>
    <w:sectPr w:rsidR="00F34B1A" w:rsidRPr="00103A82" w:rsidSect="00E10E77">
      <w:headerReference w:type="default" r:id="rId8"/>
      <w:footerReference w:type="default" r:id="rId9"/>
      <w:pgSz w:w="11901" w:h="16817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28E0" w14:textId="77777777" w:rsidR="00601767" w:rsidRDefault="00601767" w:rsidP="00AC5813">
      <w:r>
        <w:separator/>
      </w:r>
    </w:p>
  </w:endnote>
  <w:endnote w:type="continuationSeparator" w:id="0">
    <w:p w14:paraId="43936C61" w14:textId="77777777" w:rsidR="00601767" w:rsidRDefault="00601767" w:rsidP="00AC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F537C" w14:textId="77777777" w:rsidR="00652355" w:rsidRDefault="0065235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  <w:r>
      <w:rPr>
        <w:rFonts w:ascii="Helvetica" w:hAnsi="Helvetica" w:cs="Times New Roman"/>
        <w:noProof/>
        <w:color w:val="8F8F8E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346FD" wp14:editId="05074ADB">
              <wp:simplePos x="0" y="0"/>
              <wp:positionH relativeFrom="page">
                <wp:align>center</wp:align>
              </wp:positionH>
              <wp:positionV relativeFrom="page">
                <wp:posOffset>9890760</wp:posOffset>
              </wp:positionV>
              <wp:extent cx="360000" cy="0"/>
              <wp:effectExtent l="0" t="0" r="21590" b="2540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A47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113BB891" id="Přímá spojnice 3" o:spid="_x0000_s1026" style="position:absolute;flip:x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page;mso-width-percent:0;mso-width-relative:margin" from="0,778.8pt" to="28.35pt,778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" strokecolor="#4a478b" strokeweight="1pt">
              <v:stroke joinstyle="miter"/>
              <w10:wrap anchorx="page" anchory="page"/>
            </v:line>
          </w:pict>
        </mc:Fallback>
      </mc:AlternateContent>
    </w:r>
  </w:p>
  <w:p w14:paraId="0922899A" w14:textId="77777777" w:rsidR="00652355" w:rsidRDefault="00652355" w:rsidP="00E10E77">
    <w:pPr>
      <w:jc w:val="center"/>
      <w:rPr>
        <w:rFonts w:ascii="Helvetica" w:hAnsi="Helvetica" w:cs="Times New Roman"/>
        <w:color w:val="8F8F8E"/>
        <w:sz w:val="14"/>
        <w:szCs w:val="14"/>
        <w:lang w:eastAsia="cs-CZ"/>
      </w:rPr>
    </w:pPr>
  </w:p>
  <w:p w14:paraId="0D058C59" w14:textId="77777777" w:rsidR="00E10E77" w:rsidRPr="00E10E77" w:rsidRDefault="00E10E77" w:rsidP="00E10E77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  <w:r w:rsidRPr="00E10E77">
      <w:rPr>
        <w:rFonts w:ascii="Calibri" w:hAnsi="Calibri" w:cs="Times New Roman"/>
        <w:color w:val="636462"/>
        <w:sz w:val="18"/>
        <w:szCs w:val="18"/>
        <w:lang w:eastAsia="cs-CZ"/>
      </w:rPr>
      <w:t xml:space="preserve">IN: 12164739, TN: CZ12164739, Bank </w:t>
    </w:r>
    <w:proofErr w:type="spellStart"/>
    <w:r w:rsidRPr="00E10E77">
      <w:rPr>
        <w:rFonts w:ascii="Calibri" w:hAnsi="Calibri" w:cs="Times New Roman"/>
        <w:color w:val="636462"/>
        <w:sz w:val="18"/>
        <w:szCs w:val="18"/>
        <w:lang w:eastAsia="cs-CZ"/>
      </w:rPr>
      <w:t>details</w:t>
    </w:r>
    <w:proofErr w:type="spellEnd"/>
    <w:r w:rsidRPr="00E10E77">
      <w:rPr>
        <w:rFonts w:ascii="Calibri" w:hAnsi="Calibri" w:cs="Times New Roman"/>
        <w:color w:val="636462"/>
        <w:sz w:val="18"/>
        <w:szCs w:val="18"/>
        <w:lang w:eastAsia="cs-CZ"/>
      </w:rPr>
      <w:t>: Sberbank CZ, a.s., 1200134251/6800</w:t>
    </w:r>
  </w:p>
  <w:p w14:paraId="28E5FD0A" w14:textId="77777777" w:rsidR="00AC5813" w:rsidRPr="00652355" w:rsidRDefault="00E10E77" w:rsidP="00E10E77">
    <w:pPr>
      <w:jc w:val="center"/>
      <w:rPr>
        <w:rFonts w:ascii="Calibri" w:hAnsi="Calibri" w:cs="Times New Roman"/>
        <w:color w:val="636462"/>
        <w:sz w:val="18"/>
        <w:szCs w:val="18"/>
        <w:lang w:eastAsia="cs-CZ"/>
      </w:rPr>
    </w:pPr>
    <w:r w:rsidRPr="00E10E77">
      <w:rPr>
        <w:rFonts w:ascii="Calibri" w:hAnsi="Calibri" w:cs="Times New Roman"/>
        <w:color w:val="636462"/>
        <w:sz w:val="18"/>
        <w:szCs w:val="18"/>
        <w:lang w:eastAsia="cs-CZ"/>
      </w:rPr>
      <w:t>IBAN: CZ82 6800 0000 0012 0013 4251, BIC: VBOECZ2X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52937" w14:textId="77777777" w:rsidR="00601767" w:rsidRDefault="00601767" w:rsidP="00AC5813">
      <w:r>
        <w:separator/>
      </w:r>
    </w:p>
  </w:footnote>
  <w:footnote w:type="continuationSeparator" w:id="0">
    <w:p w14:paraId="3005FF89" w14:textId="77777777" w:rsidR="00601767" w:rsidRDefault="00601767" w:rsidP="00AC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CCB5" w14:textId="77777777" w:rsidR="00AC5813" w:rsidRDefault="00E10E77">
    <w:pPr>
      <w:pStyle w:val="Zhlav"/>
    </w:pPr>
    <w:r>
      <w:rPr>
        <w:noProof/>
        <w:lang w:eastAsia="cs-CZ"/>
      </w:rPr>
      <w:drawing>
        <wp:inline distT="0" distB="0" distL="0" distR="0" wp14:anchorId="62E2FB6F" wp14:editId="38D4CDEE">
          <wp:extent cx="900000" cy="900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1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ECFFEC" wp14:editId="5D22E01E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F591A" w14:textId="77777777" w:rsidR="00AC5813" w:rsidRPr="00AC5813" w:rsidRDefault="00AC5813" w:rsidP="00E10E77">
                          <w:pPr>
                            <w:ind w:left="-142"/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rFonts w:ascii="Calibri" w:hAnsi="Calibri" w:cs="Times New Roman"/>
                              <w:color w:val="636462"/>
                              <w:lang w:eastAsia="cs-CZ"/>
                            </w:rPr>
                            <w:t>COMPEX, spol. s r. o.</w:t>
                          </w:r>
                        </w:p>
                        <w:p w14:paraId="4499EDFF" w14:textId="2B813C08" w:rsidR="00AC5813" w:rsidRPr="00E10E77" w:rsidRDefault="00AC5813" w:rsidP="00E10E77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A/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Brno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T/ 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E/ </w:t>
                          </w:r>
                          <w:r w:rsidR="00DD539B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/ W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. J E T </w:t>
                          </w:r>
                          <w:proofErr w:type="spellStart"/>
                          <w:proofErr w:type="gram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.</w:t>
                          </w:r>
                          <w:proofErr w:type="gram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E 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CFF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" filled="f" stroked="f">
              <v:textbox>
                <w:txbxContent>
                  <w:p w14:paraId="03CF591A" w14:textId="77777777" w:rsidR="00AC5813" w:rsidRPr="00AC5813" w:rsidRDefault="00AC5813" w:rsidP="00E10E77">
                    <w:pPr>
                      <w:ind w:left="-142"/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</w:pPr>
                    <w:r w:rsidRPr="00AC5813">
                      <w:rPr>
                        <w:rFonts w:ascii="Calibri" w:hAnsi="Calibri" w:cs="Times New Roman"/>
                        <w:color w:val="636462"/>
                        <w:lang w:eastAsia="cs-CZ"/>
                      </w:rPr>
                      <w:t>COMPEX, spol. s r. o.</w:t>
                    </w:r>
                  </w:p>
                  <w:p w14:paraId="4499EDFF" w14:textId="2B813C08" w:rsidR="00AC5813" w:rsidRPr="00E10E77" w:rsidRDefault="00AC5813" w:rsidP="00E10E77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A/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Brno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 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E/ </w:t>
                    </w:r>
                    <w:r w:rsidR="00DD539B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/ W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. J E T </w:t>
                    </w:r>
                    <w:proofErr w:type="spellStart"/>
                    <w:proofErr w:type="gram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.</w:t>
                    </w:r>
                    <w:proofErr w:type="gram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E U</w:t>
                    </w:r>
                  </w:p>
                </w:txbxContent>
              </v:textbox>
            </v:shape>
          </w:pict>
        </mc:Fallback>
      </mc:AlternateContent>
    </w:r>
  </w:p>
  <w:p w14:paraId="43D5264D" w14:textId="77777777" w:rsidR="00AC5813" w:rsidRDefault="00AC5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F744F"/>
    <w:multiLevelType w:val="hybridMultilevel"/>
    <w:tmpl w:val="97B6C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7372"/>
    <w:multiLevelType w:val="hybridMultilevel"/>
    <w:tmpl w:val="379CD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13"/>
    <w:rsid w:val="00103A82"/>
    <w:rsid w:val="0033790E"/>
    <w:rsid w:val="00601767"/>
    <w:rsid w:val="00652355"/>
    <w:rsid w:val="007A3693"/>
    <w:rsid w:val="00A46D03"/>
    <w:rsid w:val="00AC5813"/>
    <w:rsid w:val="00DD539B"/>
    <w:rsid w:val="00E10E77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4ADB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5813"/>
  </w:style>
  <w:style w:type="paragraph" w:styleId="Zpat">
    <w:name w:val="footer"/>
    <w:basedOn w:val="Normln"/>
    <w:link w:val="ZpatChar"/>
    <w:uiPriority w:val="99"/>
    <w:unhideWhenUsed/>
    <w:rsid w:val="00AC58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5813"/>
  </w:style>
  <w:style w:type="paragraph" w:customStyle="1" w:styleId="p1">
    <w:name w:val="p1"/>
    <w:basedOn w:val="Normln"/>
    <w:rsid w:val="00AC5813"/>
    <w:rPr>
      <w:rFonts w:ascii="Helvetica" w:hAnsi="Helvetica" w:cs="Times New Roman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AC5813"/>
    <w:rPr>
      <w:color w:val="695BA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6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6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369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A3693"/>
    <w:pPr>
      <w:spacing w:before="100" w:beforeAutospacing="1" w:after="240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92660A-5D8D-41D0-A0EE-B6A2281E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2</cp:revision>
  <cp:lastPrinted>2019-01-29T11:26:00Z</cp:lastPrinted>
  <dcterms:created xsi:type="dcterms:W3CDTF">2019-03-08T09:21:00Z</dcterms:created>
  <dcterms:modified xsi:type="dcterms:W3CDTF">2019-03-08T09:21:00Z</dcterms:modified>
</cp:coreProperties>
</file>