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097AD2" w14:textId="77777777" w:rsidR="003E23C7" w:rsidRPr="00057B24" w:rsidRDefault="003E23C7" w:rsidP="003E23C7">
      <w:pPr>
        <w:ind w:left="708"/>
        <w:rPr>
          <w:rFonts w:asciiTheme="minorHAnsi" w:hAnsiTheme="minorHAnsi" w:cstheme="minorHAnsi"/>
          <w:color w:val="575756"/>
          <w:sz w:val="56"/>
          <w:szCs w:val="56"/>
        </w:rPr>
      </w:pPr>
      <w:bookmarkStart w:id="0" w:name="_Hlk1464223"/>
      <w:bookmarkStart w:id="1" w:name="_Hlk490140242"/>
    </w:p>
    <w:p w14:paraId="03B98A35" w14:textId="77777777" w:rsidR="003E23C7" w:rsidRPr="00057B24" w:rsidRDefault="003E23C7" w:rsidP="003E23C7">
      <w:pPr>
        <w:ind w:left="708"/>
        <w:rPr>
          <w:rFonts w:asciiTheme="minorHAnsi" w:hAnsiTheme="minorHAnsi" w:cstheme="minorHAnsi"/>
          <w:color w:val="575756"/>
          <w:sz w:val="56"/>
          <w:szCs w:val="56"/>
        </w:rPr>
      </w:pPr>
    </w:p>
    <w:bookmarkEnd w:id="0"/>
    <w:p w14:paraId="011364BB" w14:textId="5EC1F316" w:rsidR="003E23C7" w:rsidRPr="003E23C7" w:rsidRDefault="003E23C7" w:rsidP="003E23C7">
      <w:pPr>
        <w:jc w:val="center"/>
        <w:rPr>
          <w:rFonts w:cstheme="minorHAnsi"/>
          <w:color w:val="575756"/>
          <w:sz w:val="72"/>
          <w:szCs w:val="72"/>
        </w:rPr>
      </w:pPr>
      <w:proofErr w:type="spellStart"/>
      <w:r w:rsidRPr="003E23C7">
        <w:rPr>
          <w:rFonts w:cstheme="minorHAnsi"/>
          <w:color w:val="575756"/>
          <w:sz w:val="72"/>
          <w:szCs w:val="72"/>
        </w:rPr>
        <w:t>The</w:t>
      </w:r>
      <w:proofErr w:type="spellEnd"/>
      <w:r w:rsidRPr="003E23C7">
        <w:rPr>
          <w:rFonts w:cstheme="minorHAnsi"/>
          <w:color w:val="575756"/>
          <w:sz w:val="72"/>
          <w:szCs w:val="72"/>
        </w:rPr>
        <w:t xml:space="preserve"> </w:t>
      </w:r>
      <w:proofErr w:type="spellStart"/>
      <w:r w:rsidRPr="003E23C7">
        <w:rPr>
          <w:rFonts w:cstheme="minorHAnsi"/>
          <w:color w:val="575756"/>
          <w:sz w:val="72"/>
          <w:szCs w:val="72"/>
        </w:rPr>
        <w:t>removal</w:t>
      </w:r>
      <w:proofErr w:type="spellEnd"/>
      <w:r w:rsidRPr="003E23C7">
        <w:rPr>
          <w:rFonts w:cstheme="minorHAnsi"/>
          <w:color w:val="575756"/>
          <w:sz w:val="72"/>
          <w:szCs w:val="72"/>
        </w:rPr>
        <w:t xml:space="preserve"> </w:t>
      </w:r>
      <w:proofErr w:type="spellStart"/>
      <w:r w:rsidRPr="003E23C7">
        <w:rPr>
          <w:rFonts w:cstheme="minorHAnsi"/>
          <w:color w:val="575756"/>
          <w:sz w:val="72"/>
          <w:szCs w:val="72"/>
        </w:rPr>
        <w:t>of</w:t>
      </w:r>
      <w:proofErr w:type="spellEnd"/>
      <w:r w:rsidRPr="003E23C7">
        <w:rPr>
          <w:rFonts w:cstheme="minorHAnsi"/>
          <w:color w:val="575756"/>
          <w:sz w:val="72"/>
          <w:szCs w:val="72"/>
        </w:rPr>
        <w:t xml:space="preserve"> </w:t>
      </w:r>
      <w:proofErr w:type="spellStart"/>
      <w:r w:rsidRPr="003E23C7">
        <w:rPr>
          <w:rFonts w:cstheme="minorHAnsi"/>
          <w:color w:val="575756"/>
          <w:sz w:val="72"/>
          <w:szCs w:val="72"/>
        </w:rPr>
        <w:t>bordered</w:t>
      </w:r>
      <w:proofErr w:type="spellEnd"/>
      <w:r w:rsidRPr="003E23C7">
        <w:rPr>
          <w:rFonts w:cstheme="minorHAnsi"/>
          <w:color w:val="575756"/>
          <w:sz w:val="72"/>
          <w:szCs w:val="72"/>
        </w:rPr>
        <w:t xml:space="preserve"> </w:t>
      </w:r>
      <w:proofErr w:type="spellStart"/>
      <w:r w:rsidRPr="003E23C7">
        <w:rPr>
          <w:rFonts w:cstheme="minorHAnsi"/>
          <w:color w:val="575756"/>
          <w:sz w:val="72"/>
          <w:szCs w:val="72"/>
        </w:rPr>
        <w:t>pigmentations</w:t>
      </w:r>
      <w:proofErr w:type="spellEnd"/>
    </w:p>
    <w:p w14:paraId="600BFB93" w14:textId="77777777" w:rsidR="003E23C7" w:rsidRPr="003E23C7" w:rsidRDefault="003E23C7" w:rsidP="003E23C7">
      <w:pPr>
        <w:jc w:val="center"/>
        <w:rPr>
          <w:rFonts w:cstheme="minorHAnsi"/>
          <w:color w:val="575756"/>
          <w:sz w:val="44"/>
          <w:szCs w:val="44"/>
        </w:rPr>
      </w:pPr>
      <w:r w:rsidRPr="003E23C7">
        <w:rPr>
          <w:rFonts w:cstheme="minorHAnsi"/>
          <w:color w:val="575756"/>
          <w:sz w:val="44"/>
          <w:szCs w:val="44"/>
        </w:rPr>
        <w:t>melasma (chloasma), lentigo simplex</w:t>
      </w:r>
    </w:p>
    <w:p w14:paraId="31D22AF1" w14:textId="77777777" w:rsidR="003E23C7" w:rsidRPr="000A6F06" w:rsidRDefault="003E23C7" w:rsidP="003E23C7">
      <w:pPr>
        <w:jc w:val="center"/>
        <w:rPr>
          <w:rFonts w:cstheme="minorBidi"/>
          <w:color w:val="575756"/>
          <w:sz w:val="36"/>
          <w:szCs w:val="22"/>
          <w:lang w:eastAsia="zh-CN" w:bidi="hi-IN"/>
        </w:rPr>
      </w:pPr>
    </w:p>
    <w:p w14:paraId="66C633C5" w14:textId="7F4E88DB" w:rsidR="003E23C7" w:rsidRPr="000A6F06" w:rsidRDefault="003E23C7" w:rsidP="003E23C7">
      <w:pPr>
        <w:jc w:val="center"/>
        <w:rPr>
          <w:color w:val="575756"/>
          <w:sz w:val="36"/>
          <w:lang w:eastAsia="zh-CN" w:bidi="hi-IN"/>
        </w:rPr>
      </w:pPr>
      <w:proofErr w:type="spellStart"/>
      <w:r w:rsidRPr="000A6F06">
        <w:rPr>
          <w:color w:val="575756"/>
          <w:sz w:val="36"/>
          <w:lang w:eastAsia="zh-CN" w:bidi="hi-IN"/>
        </w:rPr>
        <w:t>with</w:t>
      </w:r>
      <w:proofErr w:type="spellEnd"/>
      <w:r w:rsidRPr="000A6F06">
        <w:rPr>
          <w:color w:val="575756"/>
          <w:sz w:val="36"/>
          <w:lang w:eastAsia="zh-CN" w:bidi="hi-IN"/>
        </w:rPr>
        <w:t xml:space="preserve"> </w:t>
      </w:r>
      <w:r w:rsidR="00F164AE">
        <w:rPr>
          <w:color w:val="575756"/>
          <w:sz w:val="36"/>
          <w:lang w:eastAsia="zh-CN" w:bidi="hi-IN"/>
        </w:rPr>
        <w:t>JETT PLASMA LIFT MEDICAL</w:t>
      </w:r>
    </w:p>
    <w:p w14:paraId="5CBD03B3" w14:textId="77777777" w:rsidR="003E23C7" w:rsidRPr="00057B24" w:rsidRDefault="003E23C7" w:rsidP="003E23C7">
      <w:pPr>
        <w:jc w:val="center"/>
        <w:rPr>
          <w:color w:val="575756"/>
          <w:sz w:val="36"/>
          <w:lang w:eastAsia="zh-CN" w:bidi="hi-IN"/>
        </w:rPr>
      </w:pPr>
    </w:p>
    <w:p w14:paraId="5A43E2E3" w14:textId="77777777" w:rsidR="003E23C7" w:rsidRPr="00057B24" w:rsidRDefault="003E23C7" w:rsidP="003E23C7">
      <w:pPr>
        <w:jc w:val="center"/>
        <w:rPr>
          <w:color w:val="575756"/>
          <w:sz w:val="36"/>
          <w:lang w:eastAsia="zh-CN" w:bidi="hi-IN"/>
        </w:rPr>
      </w:pPr>
    </w:p>
    <w:p w14:paraId="7963F7C7" w14:textId="77777777" w:rsidR="003E23C7" w:rsidRPr="00057B24" w:rsidRDefault="003E23C7" w:rsidP="003E23C7">
      <w:pPr>
        <w:jc w:val="center"/>
        <w:rPr>
          <w:color w:val="575756"/>
          <w:sz w:val="36"/>
          <w:lang w:eastAsia="zh-CN" w:bidi="hi-IN"/>
        </w:rPr>
      </w:pPr>
    </w:p>
    <w:p w14:paraId="0B257AEB" w14:textId="77777777" w:rsidR="003E23C7" w:rsidRPr="00057B24" w:rsidRDefault="003E23C7" w:rsidP="003E23C7">
      <w:pPr>
        <w:jc w:val="center"/>
        <w:rPr>
          <w:color w:val="575756"/>
          <w:sz w:val="36"/>
          <w:lang w:eastAsia="zh-CN" w:bidi="hi-IN"/>
        </w:rPr>
      </w:pPr>
    </w:p>
    <w:p w14:paraId="3479EEB0" w14:textId="77777777" w:rsidR="003E23C7" w:rsidRPr="00057B24" w:rsidRDefault="003E23C7" w:rsidP="003E23C7">
      <w:pPr>
        <w:jc w:val="center"/>
        <w:rPr>
          <w:color w:val="575756"/>
          <w:sz w:val="36"/>
          <w:lang w:eastAsia="zh-CN" w:bidi="hi-IN"/>
        </w:rPr>
      </w:pPr>
    </w:p>
    <w:p w14:paraId="44C69913" w14:textId="77777777" w:rsidR="003E23C7" w:rsidRPr="00057B24" w:rsidRDefault="003E23C7" w:rsidP="003E23C7">
      <w:pPr>
        <w:jc w:val="center"/>
        <w:rPr>
          <w:color w:val="575756"/>
          <w:sz w:val="36"/>
          <w:lang w:eastAsia="zh-CN" w:bidi="hi-IN"/>
        </w:rPr>
      </w:pPr>
      <w:r w:rsidRPr="00057B24">
        <w:rPr>
          <w:noProof/>
          <w:color w:val="575756"/>
        </w:rPr>
        <w:drawing>
          <wp:inline distT="0" distB="0" distL="0" distR="0" wp14:anchorId="645CEF98" wp14:editId="5C609121">
            <wp:extent cx="1702570" cy="6793228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12596" cy="683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B3E27" w14:textId="77777777" w:rsidR="003E23C7" w:rsidRPr="00057B24" w:rsidRDefault="003E23C7" w:rsidP="003E23C7">
      <w:pPr>
        <w:jc w:val="center"/>
        <w:rPr>
          <w:color w:val="575756"/>
          <w:sz w:val="36"/>
          <w:lang w:eastAsia="zh-CN" w:bidi="hi-IN"/>
        </w:rPr>
      </w:pPr>
    </w:p>
    <w:p w14:paraId="08BC2641" w14:textId="77777777" w:rsidR="003E23C7" w:rsidRPr="00057B24" w:rsidRDefault="003E23C7" w:rsidP="003E23C7">
      <w:pPr>
        <w:jc w:val="center"/>
        <w:rPr>
          <w:color w:val="575756"/>
          <w:sz w:val="36"/>
          <w:lang w:eastAsia="zh-CN" w:bidi="hi-IN"/>
        </w:rPr>
      </w:pPr>
    </w:p>
    <w:p w14:paraId="3514350D" w14:textId="77777777" w:rsidR="003E23C7" w:rsidRPr="00057B24" w:rsidRDefault="003E23C7" w:rsidP="003E23C7">
      <w:pPr>
        <w:jc w:val="center"/>
        <w:rPr>
          <w:color w:val="575756"/>
          <w:sz w:val="36"/>
          <w:lang w:eastAsia="zh-CN" w:bidi="hi-IN"/>
        </w:rPr>
      </w:pPr>
    </w:p>
    <w:p w14:paraId="6343F85B" w14:textId="77777777" w:rsidR="003E23C7" w:rsidRPr="00057B24" w:rsidRDefault="003E23C7" w:rsidP="003E23C7">
      <w:pPr>
        <w:jc w:val="center"/>
        <w:rPr>
          <w:color w:val="575756"/>
          <w:sz w:val="36"/>
          <w:lang w:eastAsia="zh-CN" w:bidi="hi-IN"/>
        </w:rPr>
      </w:pPr>
    </w:p>
    <w:p w14:paraId="419BA395" w14:textId="77777777" w:rsidR="003E23C7" w:rsidRPr="00057B24" w:rsidRDefault="003E23C7" w:rsidP="003E23C7">
      <w:pPr>
        <w:jc w:val="center"/>
        <w:rPr>
          <w:color w:val="575756"/>
          <w:sz w:val="36"/>
          <w:lang w:eastAsia="zh-CN" w:bidi="hi-IN"/>
        </w:rPr>
      </w:pPr>
    </w:p>
    <w:p w14:paraId="0ADF73E2" w14:textId="77777777" w:rsidR="003E23C7" w:rsidRPr="00057B24" w:rsidRDefault="003E23C7" w:rsidP="003E23C7">
      <w:pPr>
        <w:jc w:val="center"/>
        <w:rPr>
          <w:color w:val="575756"/>
          <w:sz w:val="36"/>
          <w:lang w:eastAsia="zh-CN" w:bidi="hi-IN"/>
        </w:rPr>
      </w:pPr>
    </w:p>
    <w:p w14:paraId="396D5608" w14:textId="77777777" w:rsidR="003E23C7" w:rsidRDefault="003E23C7" w:rsidP="003E23C7">
      <w:pPr>
        <w:pStyle w:val="Standard"/>
        <w:jc w:val="right"/>
        <w:rPr>
          <w:rFonts w:asciiTheme="minorHAnsi" w:hAnsiTheme="minorHAnsi" w:cstheme="minorHAnsi"/>
          <w:b/>
          <w:color w:val="575756"/>
          <w:sz w:val="22"/>
          <w:szCs w:val="22"/>
        </w:rPr>
      </w:pPr>
      <w:proofErr w:type="spellStart"/>
      <w:r w:rsidRPr="00057B24">
        <w:rPr>
          <w:rFonts w:asciiTheme="minorHAnsi" w:hAnsiTheme="minorHAnsi" w:cstheme="minorHAnsi"/>
          <w:b/>
          <w:color w:val="575756"/>
          <w:sz w:val="22"/>
          <w:szCs w:val="22"/>
        </w:rPr>
        <w:t>Ver</w:t>
      </w:r>
      <w:r>
        <w:rPr>
          <w:rFonts w:asciiTheme="minorHAnsi" w:hAnsiTheme="minorHAnsi" w:cstheme="minorHAnsi"/>
          <w:b/>
          <w:color w:val="575756"/>
          <w:sz w:val="22"/>
          <w:szCs w:val="22"/>
        </w:rPr>
        <w:t>sion</w:t>
      </w:r>
      <w:proofErr w:type="spellEnd"/>
    </w:p>
    <w:p w14:paraId="328A3BD6" w14:textId="4E1082E0" w:rsidR="003E23C7" w:rsidRPr="00057B24" w:rsidRDefault="003E23C7" w:rsidP="003E23C7">
      <w:pPr>
        <w:pStyle w:val="Standard"/>
        <w:jc w:val="right"/>
        <w:rPr>
          <w:rFonts w:asciiTheme="minorHAnsi" w:hAnsiTheme="minorHAnsi" w:cstheme="minorHAnsi"/>
          <w:b/>
          <w:color w:val="575756"/>
          <w:sz w:val="22"/>
          <w:szCs w:val="22"/>
        </w:rPr>
      </w:pPr>
      <w:bookmarkStart w:id="2" w:name="_GoBack"/>
      <w:bookmarkEnd w:id="2"/>
      <w:proofErr w:type="spellStart"/>
      <w:r>
        <w:rPr>
          <w:rFonts w:asciiTheme="minorHAnsi" w:hAnsiTheme="minorHAnsi" w:cstheme="minorHAnsi"/>
          <w:b/>
          <w:color w:val="575756"/>
          <w:sz w:val="22"/>
          <w:szCs w:val="22"/>
        </w:rPr>
        <w:t>Pigmentation</w:t>
      </w:r>
      <w:proofErr w:type="spellEnd"/>
      <w:r w:rsidRPr="00057B24">
        <w:rPr>
          <w:rFonts w:asciiTheme="minorHAnsi" w:hAnsiTheme="minorHAnsi" w:cstheme="minorHAnsi"/>
          <w:b/>
          <w:color w:val="575756"/>
          <w:sz w:val="22"/>
          <w:szCs w:val="22"/>
        </w:rPr>
        <w:t xml:space="preserve"> 2019/01</w:t>
      </w:r>
      <w:r w:rsidR="00994FC4">
        <w:rPr>
          <w:rFonts w:asciiTheme="minorHAnsi" w:hAnsiTheme="minorHAnsi" w:cstheme="minorHAnsi"/>
          <w:b/>
          <w:color w:val="575756"/>
          <w:sz w:val="22"/>
          <w:szCs w:val="22"/>
        </w:rPr>
        <w:t xml:space="preserve"> ENG</w:t>
      </w:r>
    </w:p>
    <w:p w14:paraId="7C264CCB" w14:textId="77777777" w:rsidR="003E23C7" w:rsidRDefault="003E23C7" w:rsidP="003E23C7">
      <w:pPr>
        <w:rPr>
          <w:rFonts w:asciiTheme="minorHAnsi" w:eastAsia="SimSun" w:hAnsiTheme="minorHAnsi" w:cstheme="minorHAnsi"/>
          <w:color w:val="808080" w:themeColor="background1" w:themeShade="80"/>
          <w:kern w:val="3"/>
          <w:sz w:val="22"/>
          <w:szCs w:val="22"/>
          <w:lang w:eastAsia="zh-CN" w:bidi="hi-IN"/>
        </w:rPr>
      </w:pP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br w:type="page"/>
      </w:r>
    </w:p>
    <w:p w14:paraId="0448BA33" w14:textId="77777777" w:rsidR="003E23C7" w:rsidRPr="003E23C7" w:rsidRDefault="003E23C7" w:rsidP="003E23C7">
      <w:pPr>
        <w:pStyle w:val="Standard"/>
        <w:spacing w:line="276" w:lineRule="auto"/>
        <w:textAlignment w:val="auto"/>
        <w:rPr>
          <w:rFonts w:asciiTheme="minorHAnsi" w:hAnsiTheme="minorHAnsi" w:cstheme="minorHAnsi"/>
          <w:color w:val="575756"/>
          <w:sz w:val="22"/>
          <w:szCs w:val="22"/>
        </w:rPr>
      </w:pPr>
      <w:r w:rsidRPr="003E23C7">
        <w:rPr>
          <w:rFonts w:asciiTheme="minorHAnsi" w:hAnsiTheme="minorHAnsi" w:cstheme="minorHAnsi"/>
          <w:color w:val="575756"/>
          <w:sz w:val="22"/>
          <w:szCs w:val="22"/>
        </w:rPr>
        <w:lastRenderedPageBreak/>
        <w:t>It should be first evaluated, whether it is really pigmentation and not any inflammatory change of skin colour or another skin disorder.</w:t>
      </w:r>
    </w:p>
    <w:p w14:paraId="751BE701" w14:textId="77777777" w:rsidR="003E23C7" w:rsidRPr="003E23C7" w:rsidRDefault="003E23C7" w:rsidP="003E23C7">
      <w:pPr>
        <w:pStyle w:val="Standard"/>
        <w:spacing w:line="276" w:lineRule="auto"/>
        <w:textAlignment w:val="auto"/>
        <w:rPr>
          <w:rFonts w:asciiTheme="minorHAnsi" w:hAnsiTheme="minorHAnsi" w:cstheme="minorHAnsi"/>
          <w:color w:val="575756"/>
          <w:sz w:val="22"/>
          <w:szCs w:val="22"/>
        </w:rPr>
      </w:pPr>
      <w:r w:rsidRPr="003E23C7">
        <w:rPr>
          <w:rFonts w:asciiTheme="minorHAnsi" w:hAnsiTheme="minorHAnsi" w:cstheme="minorHAnsi"/>
          <w:color w:val="575756"/>
          <w:sz w:val="22"/>
          <w:szCs w:val="22"/>
        </w:rPr>
        <w:t xml:space="preserve">Check, whether they are the malign or pre-malign conditions of lesions or not. It </w:t>
      </w:r>
      <w:proofErr w:type="spellStart"/>
      <w:r w:rsidRPr="003E23C7">
        <w:rPr>
          <w:rFonts w:asciiTheme="minorHAnsi" w:hAnsiTheme="minorHAnsi" w:cstheme="minorHAnsi"/>
          <w:color w:val="575756"/>
          <w:sz w:val="22"/>
          <w:szCs w:val="22"/>
        </w:rPr>
        <w:t>is</w:t>
      </w:r>
      <w:proofErr w:type="spellEnd"/>
      <w:r w:rsidRPr="003E23C7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3E23C7">
        <w:rPr>
          <w:rFonts w:asciiTheme="minorHAnsi" w:hAnsiTheme="minorHAnsi" w:cstheme="minorHAnsi"/>
          <w:color w:val="575756"/>
          <w:sz w:val="22"/>
          <w:szCs w:val="22"/>
        </w:rPr>
        <w:t>important</w:t>
      </w:r>
      <w:proofErr w:type="spellEnd"/>
      <w:r w:rsidRPr="003E23C7">
        <w:rPr>
          <w:rFonts w:asciiTheme="minorHAnsi" w:hAnsiTheme="minorHAnsi" w:cstheme="minorHAnsi"/>
          <w:color w:val="575756"/>
          <w:sz w:val="22"/>
          <w:szCs w:val="22"/>
        </w:rPr>
        <w:t xml:space="preserve"> to </w:t>
      </w:r>
      <w:proofErr w:type="spellStart"/>
      <w:r w:rsidRPr="003E23C7">
        <w:rPr>
          <w:rFonts w:asciiTheme="minorHAnsi" w:hAnsiTheme="minorHAnsi" w:cstheme="minorHAnsi"/>
          <w:color w:val="575756"/>
          <w:sz w:val="22"/>
          <w:szCs w:val="22"/>
        </w:rPr>
        <w:t>focus</w:t>
      </w:r>
      <w:proofErr w:type="spellEnd"/>
      <w:r w:rsidRPr="003E23C7">
        <w:rPr>
          <w:rFonts w:asciiTheme="minorHAnsi" w:hAnsiTheme="minorHAnsi" w:cstheme="minorHAnsi"/>
          <w:color w:val="575756"/>
          <w:sz w:val="22"/>
          <w:szCs w:val="22"/>
        </w:rPr>
        <w:t xml:space="preserve"> on a </w:t>
      </w:r>
      <w:proofErr w:type="spellStart"/>
      <w:r w:rsidRPr="003E23C7">
        <w:rPr>
          <w:rFonts w:asciiTheme="minorHAnsi" w:hAnsiTheme="minorHAnsi" w:cstheme="minorHAnsi"/>
          <w:color w:val="575756"/>
          <w:sz w:val="22"/>
          <w:szCs w:val="22"/>
        </w:rPr>
        <w:t>differential</w:t>
      </w:r>
      <w:proofErr w:type="spellEnd"/>
      <w:r w:rsidRPr="003E23C7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3E23C7">
        <w:rPr>
          <w:rFonts w:asciiTheme="minorHAnsi" w:hAnsiTheme="minorHAnsi" w:cstheme="minorHAnsi"/>
          <w:color w:val="575756"/>
          <w:sz w:val="22"/>
          <w:szCs w:val="22"/>
        </w:rPr>
        <w:t>diagnosis</w:t>
      </w:r>
      <w:proofErr w:type="spellEnd"/>
      <w:r w:rsidRPr="003E23C7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3E23C7">
        <w:rPr>
          <w:rFonts w:asciiTheme="minorHAnsi" w:hAnsiTheme="minorHAnsi" w:cstheme="minorHAnsi"/>
          <w:color w:val="575756"/>
          <w:sz w:val="22"/>
          <w:szCs w:val="22"/>
        </w:rPr>
        <w:t>of</w:t>
      </w:r>
      <w:proofErr w:type="spellEnd"/>
      <w:r w:rsidRPr="003E23C7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3E23C7">
        <w:rPr>
          <w:rFonts w:asciiTheme="minorHAnsi" w:hAnsiTheme="minorHAnsi" w:cstheme="minorHAnsi"/>
          <w:color w:val="575756"/>
          <w:sz w:val="22"/>
          <w:szCs w:val="22"/>
        </w:rPr>
        <w:t>basaloma</w:t>
      </w:r>
      <w:proofErr w:type="spellEnd"/>
      <w:r w:rsidRPr="003E23C7">
        <w:rPr>
          <w:rFonts w:asciiTheme="minorHAnsi" w:hAnsiTheme="minorHAnsi" w:cstheme="minorHAnsi"/>
          <w:color w:val="575756"/>
          <w:sz w:val="22"/>
          <w:szCs w:val="22"/>
        </w:rPr>
        <w:t xml:space="preserve">, </w:t>
      </w:r>
      <w:proofErr w:type="spellStart"/>
      <w:r w:rsidRPr="003E23C7">
        <w:rPr>
          <w:rFonts w:asciiTheme="minorHAnsi" w:hAnsiTheme="minorHAnsi" w:cstheme="minorHAnsi"/>
          <w:color w:val="575756"/>
          <w:sz w:val="22"/>
          <w:szCs w:val="22"/>
        </w:rPr>
        <w:t>squamous</w:t>
      </w:r>
      <w:proofErr w:type="spellEnd"/>
      <w:r w:rsidRPr="003E23C7">
        <w:rPr>
          <w:rFonts w:asciiTheme="minorHAnsi" w:hAnsiTheme="minorHAnsi" w:cstheme="minorHAnsi"/>
          <w:color w:val="575756"/>
          <w:sz w:val="22"/>
          <w:szCs w:val="22"/>
        </w:rPr>
        <w:t xml:space="preserve"> cell </w:t>
      </w:r>
      <w:proofErr w:type="spellStart"/>
      <w:r w:rsidRPr="003E23C7">
        <w:rPr>
          <w:rFonts w:asciiTheme="minorHAnsi" w:hAnsiTheme="minorHAnsi" w:cstheme="minorHAnsi"/>
          <w:color w:val="575756"/>
          <w:sz w:val="22"/>
          <w:szCs w:val="22"/>
        </w:rPr>
        <w:t>carcinoma</w:t>
      </w:r>
      <w:proofErr w:type="spellEnd"/>
      <w:r w:rsidRPr="003E23C7">
        <w:rPr>
          <w:rFonts w:asciiTheme="minorHAnsi" w:hAnsiTheme="minorHAnsi" w:cstheme="minorHAnsi"/>
          <w:color w:val="575756"/>
          <w:sz w:val="22"/>
          <w:szCs w:val="22"/>
        </w:rPr>
        <w:t xml:space="preserve"> and </w:t>
      </w:r>
      <w:proofErr w:type="spellStart"/>
      <w:r w:rsidRPr="003E23C7">
        <w:rPr>
          <w:rFonts w:asciiTheme="minorHAnsi" w:hAnsiTheme="minorHAnsi" w:cstheme="minorHAnsi"/>
          <w:color w:val="575756"/>
          <w:sz w:val="22"/>
          <w:szCs w:val="22"/>
        </w:rPr>
        <w:t>melanoma</w:t>
      </w:r>
      <w:proofErr w:type="spellEnd"/>
      <w:r w:rsidRPr="003E23C7">
        <w:rPr>
          <w:rFonts w:asciiTheme="minorHAnsi" w:hAnsiTheme="minorHAnsi" w:cstheme="minorHAnsi"/>
          <w:color w:val="575756"/>
          <w:sz w:val="22"/>
          <w:szCs w:val="22"/>
        </w:rPr>
        <w:t>.</w:t>
      </w:r>
    </w:p>
    <w:p w14:paraId="4A79FF35" w14:textId="77777777" w:rsidR="003E23C7" w:rsidRPr="003E23C7" w:rsidRDefault="003E23C7" w:rsidP="003E23C7">
      <w:pPr>
        <w:rPr>
          <w:rFonts w:cstheme="minorHAnsi"/>
          <w:b/>
          <w:color w:val="575756"/>
          <w:lang w:val="en-US"/>
        </w:rPr>
      </w:pPr>
    </w:p>
    <w:p w14:paraId="735820AA" w14:textId="77777777" w:rsidR="003E23C7" w:rsidRPr="000A6F06" w:rsidRDefault="003E23C7" w:rsidP="003E23C7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0A6F06">
        <w:rPr>
          <w:rFonts w:asciiTheme="minorHAnsi" w:hAnsiTheme="minorHAnsi" w:cstheme="minorHAnsi"/>
          <w:color w:val="40C0F0"/>
          <w:lang w:val="en-US"/>
        </w:rPr>
        <w:t xml:space="preserve">THE PRE-TREATMENT PROCEDURE </w:t>
      </w:r>
    </w:p>
    <w:p w14:paraId="16EA18D7" w14:textId="77777777" w:rsidR="003E23C7" w:rsidRPr="000A6F06" w:rsidRDefault="003E23C7" w:rsidP="003E23C7">
      <w:pPr>
        <w:rPr>
          <w:rFonts w:cstheme="minorHAnsi"/>
          <w:b/>
          <w:color w:val="575756"/>
          <w:lang w:val="en-US"/>
        </w:rPr>
      </w:pPr>
    </w:p>
    <w:p w14:paraId="2DC7A5FB" w14:textId="77777777" w:rsidR="003E23C7" w:rsidRPr="000A6F06" w:rsidRDefault="003E23C7" w:rsidP="003E23C7">
      <w:pPr>
        <w:pStyle w:val="Odstavecseseznamem"/>
        <w:numPr>
          <w:ilvl w:val="0"/>
          <w:numId w:val="24"/>
        </w:numPr>
        <w:spacing w:after="0" w:line="240" w:lineRule="auto"/>
        <w:rPr>
          <w:rFonts w:cstheme="minorHAnsi"/>
          <w:b/>
          <w:color w:val="575756"/>
          <w:lang w:val="en-US"/>
        </w:rPr>
      </w:pPr>
      <w:r w:rsidRPr="000A6F06">
        <w:rPr>
          <w:rFonts w:cstheme="minorHAnsi"/>
          <w:b/>
          <w:color w:val="575756"/>
          <w:lang w:val="en-US"/>
        </w:rPr>
        <w:t>The information on contraindications</w:t>
      </w:r>
    </w:p>
    <w:p w14:paraId="5F3758A9" w14:textId="77777777" w:rsidR="003E23C7" w:rsidRPr="000A6F06" w:rsidRDefault="003E23C7" w:rsidP="003E23C7">
      <w:pPr>
        <w:pStyle w:val="Odstavecseseznamem"/>
        <w:numPr>
          <w:ilvl w:val="0"/>
          <w:numId w:val="31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0A6F06">
        <w:rPr>
          <w:rFonts w:cstheme="minorHAnsi"/>
          <w:color w:val="575756"/>
          <w:lang w:val="en-US"/>
        </w:rPr>
        <w:t>Before the treatment, you should be informed about possible contraindications that could exclude the treatment (pacemaker, Holter monitor, another implanted electrical device, epilepsy, pregnancy, metal implants in the treated area).</w:t>
      </w:r>
    </w:p>
    <w:p w14:paraId="69513A5C" w14:textId="77777777" w:rsidR="003E23C7" w:rsidRPr="000A6F06" w:rsidRDefault="003E23C7" w:rsidP="003E23C7">
      <w:pPr>
        <w:rPr>
          <w:rFonts w:cstheme="minorHAnsi"/>
          <w:b/>
          <w:color w:val="575756"/>
          <w:lang w:val="en-US"/>
        </w:rPr>
      </w:pPr>
    </w:p>
    <w:p w14:paraId="6C38DBFF" w14:textId="77777777" w:rsidR="003E23C7" w:rsidRPr="000A6F06" w:rsidRDefault="003E23C7" w:rsidP="003E23C7">
      <w:pPr>
        <w:pStyle w:val="Odstavecseseznamem"/>
        <w:numPr>
          <w:ilvl w:val="0"/>
          <w:numId w:val="24"/>
        </w:numPr>
        <w:spacing w:after="0" w:line="240" w:lineRule="auto"/>
        <w:rPr>
          <w:rFonts w:cstheme="minorHAnsi"/>
          <w:b/>
          <w:color w:val="575756"/>
          <w:lang w:val="en-US"/>
        </w:rPr>
      </w:pPr>
      <w:r w:rsidRPr="000A6F06">
        <w:rPr>
          <w:rFonts w:cstheme="minorHAnsi"/>
          <w:b/>
          <w:color w:val="575756"/>
          <w:lang w:val="en-US"/>
        </w:rPr>
        <w:t>The examination of a lesion</w:t>
      </w:r>
    </w:p>
    <w:p w14:paraId="5C5CBA26" w14:textId="77777777" w:rsidR="003E23C7" w:rsidRPr="000A6F06" w:rsidRDefault="003E23C7" w:rsidP="003E23C7">
      <w:pPr>
        <w:pStyle w:val="Odstavecseseznamem"/>
        <w:numPr>
          <w:ilvl w:val="0"/>
          <w:numId w:val="31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0A6F06">
        <w:rPr>
          <w:rFonts w:cstheme="minorHAnsi"/>
          <w:color w:val="575756"/>
          <w:lang w:val="en-US"/>
        </w:rPr>
        <w:t>Evaluate the character of affection;</w:t>
      </w:r>
    </w:p>
    <w:p w14:paraId="6C5E2F06" w14:textId="77777777" w:rsidR="003E23C7" w:rsidRPr="000A6F06" w:rsidRDefault="003E23C7" w:rsidP="003E23C7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0A6F06">
        <w:rPr>
          <w:rFonts w:cstheme="minorHAnsi"/>
          <w:color w:val="575756"/>
          <w:lang w:val="en-US"/>
        </w:rPr>
        <w:t>Check the skin condition;</w:t>
      </w:r>
    </w:p>
    <w:p w14:paraId="20A98D97" w14:textId="77777777" w:rsidR="003E23C7" w:rsidRPr="003E23C7" w:rsidRDefault="003E23C7" w:rsidP="003E23C7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3E23C7">
        <w:rPr>
          <w:rFonts w:cstheme="minorHAnsi"/>
          <w:color w:val="575756"/>
          <w:lang w:val="en-US"/>
        </w:rPr>
        <w:t>Then, include the patients with pigmentations into the indicated conditions.</w:t>
      </w:r>
    </w:p>
    <w:p w14:paraId="23A9A1DD" w14:textId="77777777" w:rsidR="003E23C7" w:rsidRPr="003E23C7" w:rsidRDefault="003E23C7" w:rsidP="003E23C7">
      <w:pPr>
        <w:rPr>
          <w:rFonts w:cstheme="minorHAnsi"/>
          <w:b/>
          <w:color w:val="575756"/>
          <w:lang w:val="en-US"/>
        </w:rPr>
      </w:pPr>
    </w:p>
    <w:p w14:paraId="26149BA8" w14:textId="4D7EE2A4" w:rsidR="003E23C7" w:rsidRPr="003E23C7" w:rsidRDefault="003E23C7" w:rsidP="003E23C7">
      <w:pPr>
        <w:pStyle w:val="Odstavecseseznamem"/>
        <w:numPr>
          <w:ilvl w:val="0"/>
          <w:numId w:val="24"/>
        </w:numPr>
        <w:spacing w:after="0" w:line="240" w:lineRule="auto"/>
        <w:rPr>
          <w:rFonts w:cstheme="minorHAnsi"/>
          <w:b/>
          <w:color w:val="575756"/>
          <w:lang w:val="en-US"/>
        </w:rPr>
      </w:pPr>
      <w:r w:rsidRPr="003E23C7">
        <w:rPr>
          <w:rFonts w:cstheme="minorHAnsi"/>
          <w:b/>
          <w:color w:val="575756"/>
          <w:lang w:val="en-US"/>
        </w:rPr>
        <w:t xml:space="preserve">The disinfection and the application of local </w:t>
      </w:r>
      <w:proofErr w:type="spellStart"/>
      <w:r w:rsidRPr="003E23C7">
        <w:rPr>
          <w:rFonts w:cstheme="minorHAnsi"/>
          <w:b/>
          <w:color w:val="575756"/>
          <w:lang w:val="en-US"/>
        </w:rPr>
        <w:t>anaesthesia</w:t>
      </w:r>
      <w:proofErr w:type="spellEnd"/>
    </w:p>
    <w:p w14:paraId="7FA43DD1" w14:textId="77777777" w:rsidR="003E23C7" w:rsidRPr="003E23C7" w:rsidRDefault="003E23C7" w:rsidP="003E23C7">
      <w:pPr>
        <w:pStyle w:val="Odstavecseseznamem"/>
        <w:numPr>
          <w:ilvl w:val="0"/>
          <w:numId w:val="31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3E23C7">
        <w:rPr>
          <w:rFonts w:cstheme="minorHAnsi"/>
          <w:color w:val="575756"/>
          <w:lang w:val="en-US"/>
        </w:rPr>
        <w:t>Remove the make-up;</w:t>
      </w:r>
    </w:p>
    <w:p w14:paraId="5AE46732" w14:textId="32B3FBCB" w:rsidR="003E23C7" w:rsidRPr="003E23C7" w:rsidRDefault="003E23C7" w:rsidP="003E23C7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3E23C7">
        <w:rPr>
          <w:rFonts w:cstheme="minorHAnsi"/>
          <w:color w:val="575756"/>
          <w:lang w:val="en-US"/>
        </w:rPr>
        <w:t xml:space="preserve">Disinfect thoroughly the skin (with regard to the fact that </w:t>
      </w:r>
      <w:r w:rsidR="00F164AE">
        <w:rPr>
          <w:rFonts w:cstheme="minorHAnsi"/>
          <w:color w:val="575756"/>
          <w:lang w:val="en-US"/>
        </w:rPr>
        <w:t>JETT PLASMA LIFT MEDICAL</w:t>
      </w:r>
      <w:r w:rsidRPr="003E23C7">
        <w:rPr>
          <w:rFonts w:cstheme="minorHAnsi"/>
          <w:color w:val="575756"/>
          <w:lang w:val="en-US"/>
        </w:rPr>
        <w:t xml:space="preserve"> works with electric energy, we recommend to use an alcohol-free disinfectant);</w:t>
      </w:r>
    </w:p>
    <w:p w14:paraId="0757D524" w14:textId="77777777" w:rsidR="003E23C7" w:rsidRPr="003E23C7" w:rsidRDefault="003E23C7" w:rsidP="003E23C7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b/>
          <w:color w:val="575756"/>
          <w:u w:val="single"/>
          <w:lang w:val="en-US"/>
        </w:rPr>
      </w:pPr>
      <w:bookmarkStart w:id="3" w:name="_Hlk490123925"/>
      <w:r w:rsidRPr="003E23C7">
        <w:rPr>
          <w:rFonts w:cstheme="minorHAnsi"/>
          <w:b/>
          <w:color w:val="575756"/>
          <w:u w:val="single"/>
          <w:lang w:val="en-US"/>
        </w:rPr>
        <w:t>Anaesthesia application:</w:t>
      </w:r>
    </w:p>
    <w:p w14:paraId="4F986FBD" w14:textId="77777777" w:rsidR="003E23C7" w:rsidRPr="003E23C7" w:rsidRDefault="003E23C7" w:rsidP="003E23C7">
      <w:pPr>
        <w:pStyle w:val="Odstavecseseznamem"/>
        <w:numPr>
          <w:ilvl w:val="0"/>
          <w:numId w:val="26"/>
        </w:numPr>
        <w:spacing w:line="240" w:lineRule="auto"/>
        <w:ind w:left="2160"/>
        <w:jc w:val="both"/>
        <w:rPr>
          <w:rFonts w:cstheme="minorHAnsi"/>
          <w:color w:val="575756"/>
          <w:lang w:val="en-US"/>
        </w:rPr>
      </w:pPr>
      <w:r w:rsidRPr="003E23C7">
        <w:rPr>
          <w:rFonts w:cstheme="minorHAnsi"/>
          <w:color w:val="575756"/>
          <w:lang w:val="en-US"/>
        </w:rPr>
        <w:t xml:space="preserve">In case of small lesions, apply anaesthesia in the form of the anaesthetic cream with a minimum content of 5% Lidocaine or Tetracaine (e.g.: </w:t>
      </w:r>
      <w:proofErr w:type="spellStart"/>
      <w:r w:rsidRPr="003E23C7">
        <w:rPr>
          <w:rFonts w:cstheme="minorHAnsi"/>
          <w:color w:val="575756"/>
          <w:lang w:val="en-US"/>
        </w:rPr>
        <w:t>Emla</w:t>
      </w:r>
      <w:proofErr w:type="spellEnd"/>
      <w:r w:rsidRPr="003E23C7">
        <w:rPr>
          <w:rFonts w:cstheme="minorHAnsi"/>
          <w:color w:val="575756"/>
          <w:lang w:val="en-US"/>
        </w:rPr>
        <w:t xml:space="preserve"> cream or Lidocaine gel);</w:t>
      </w:r>
    </w:p>
    <w:p w14:paraId="26037F34" w14:textId="77777777" w:rsidR="003E23C7" w:rsidRPr="003E23C7" w:rsidRDefault="003E23C7" w:rsidP="003E23C7">
      <w:pPr>
        <w:pStyle w:val="Odstavecseseznamem"/>
        <w:numPr>
          <w:ilvl w:val="0"/>
          <w:numId w:val="26"/>
        </w:numPr>
        <w:spacing w:line="240" w:lineRule="auto"/>
        <w:ind w:left="2160"/>
        <w:jc w:val="both"/>
        <w:rPr>
          <w:rFonts w:cstheme="minorHAnsi"/>
          <w:color w:val="575756"/>
          <w:lang w:val="en-US"/>
        </w:rPr>
      </w:pPr>
      <w:r w:rsidRPr="003E23C7">
        <w:rPr>
          <w:rFonts w:cstheme="minorHAnsi"/>
          <w:color w:val="575756"/>
          <w:lang w:val="en-US"/>
        </w:rPr>
        <w:t xml:space="preserve">Wait for the cream effect for minimum 20 minutes; </w:t>
      </w:r>
    </w:p>
    <w:p w14:paraId="6F33A3B0" w14:textId="3DCF6AFF" w:rsidR="003E23C7" w:rsidRPr="003E23C7" w:rsidRDefault="003E23C7" w:rsidP="003E23C7">
      <w:pPr>
        <w:pStyle w:val="Odstavecseseznamem"/>
        <w:numPr>
          <w:ilvl w:val="0"/>
          <w:numId w:val="26"/>
        </w:numPr>
        <w:spacing w:line="240" w:lineRule="auto"/>
        <w:ind w:left="2160"/>
        <w:jc w:val="both"/>
        <w:rPr>
          <w:rFonts w:cstheme="minorHAnsi"/>
          <w:color w:val="575756"/>
          <w:lang w:val="en-US"/>
        </w:rPr>
      </w:pPr>
      <w:r w:rsidRPr="003E23C7">
        <w:rPr>
          <w:rFonts w:cstheme="minorHAnsi"/>
          <w:color w:val="575756"/>
          <w:lang w:val="en-US"/>
        </w:rPr>
        <w:t xml:space="preserve">It is suitable to use occlusion to speed up the effect of </w:t>
      </w:r>
      <w:proofErr w:type="spellStart"/>
      <w:r w:rsidRPr="003E23C7">
        <w:rPr>
          <w:rFonts w:cstheme="minorHAnsi"/>
          <w:color w:val="575756"/>
          <w:lang w:val="en-US"/>
        </w:rPr>
        <w:t>anaesthesia</w:t>
      </w:r>
      <w:proofErr w:type="spellEnd"/>
      <w:r w:rsidRPr="003E23C7">
        <w:rPr>
          <w:rFonts w:cstheme="minorHAnsi"/>
          <w:color w:val="575756"/>
          <w:lang w:val="en-US"/>
        </w:rPr>
        <w:t xml:space="preserve"> (cover the applied cream with an airtight foil – plastic foil);</w:t>
      </w:r>
    </w:p>
    <w:p w14:paraId="2B1B80D0" w14:textId="77777777" w:rsidR="003E23C7" w:rsidRPr="003E23C7" w:rsidRDefault="003E23C7" w:rsidP="003E23C7">
      <w:pPr>
        <w:pStyle w:val="Odstavecseseznamem"/>
        <w:numPr>
          <w:ilvl w:val="0"/>
          <w:numId w:val="26"/>
        </w:numPr>
        <w:spacing w:line="240" w:lineRule="auto"/>
        <w:ind w:left="2160"/>
        <w:jc w:val="both"/>
        <w:rPr>
          <w:rFonts w:cstheme="minorHAnsi"/>
          <w:color w:val="575756"/>
          <w:lang w:val="en-US"/>
        </w:rPr>
      </w:pPr>
      <w:r w:rsidRPr="003E23C7">
        <w:rPr>
          <w:rFonts w:cstheme="minorHAnsi"/>
          <w:color w:val="575756"/>
          <w:lang w:val="en-US"/>
        </w:rPr>
        <w:t>In case of larger lesions, apply the local anaesthesia in the form of an injection (</w:t>
      </w:r>
      <w:proofErr w:type="spellStart"/>
      <w:r w:rsidRPr="003E23C7">
        <w:rPr>
          <w:rFonts w:cstheme="minorHAnsi"/>
          <w:color w:val="575756"/>
          <w:lang w:val="en-US"/>
        </w:rPr>
        <w:t>Supracaine</w:t>
      </w:r>
      <w:proofErr w:type="spellEnd"/>
      <w:r w:rsidRPr="003E23C7">
        <w:rPr>
          <w:rFonts w:cstheme="minorHAnsi"/>
          <w:color w:val="575756"/>
          <w:lang w:val="en-US"/>
        </w:rPr>
        <w:t xml:space="preserve"> 4%, </w:t>
      </w:r>
      <w:proofErr w:type="spellStart"/>
      <w:r w:rsidRPr="003E23C7">
        <w:rPr>
          <w:rFonts w:cstheme="minorHAnsi"/>
          <w:color w:val="575756"/>
          <w:lang w:val="en-US"/>
        </w:rPr>
        <w:t>Mesocaine</w:t>
      </w:r>
      <w:proofErr w:type="spellEnd"/>
      <w:r w:rsidRPr="003E23C7">
        <w:rPr>
          <w:rFonts w:cstheme="minorHAnsi"/>
          <w:color w:val="575756"/>
          <w:lang w:val="en-US"/>
        </w:rPr>
        <w:t xml:space="preserve"> 1%, Lidocaine, etc.)</w:t>
      </w:r>
    </w:p>
    <w:bookmarkEnd w:id="3"/>
    <w:p w14:paraId="04449FA5" w14:textId="77777777" w:rsidR="003E23C7" w:rsidRPr="003E23C7" w:rsidRDefault="003E23C7" w:rsidP="003E23C7">
      <w:pPr>
        <w:rPr>
          <w:rFonts w:cstheme="minorHAnsi"/>
          <w:b/>
          <w:color w:val="575756"/>
          <w:lang w:val="en-US"/>
        </w:rPr>
      </w:pPr>
    </w:p>
    <w:p w14:paraId="57AD246D" w14:textId="77777777" w:rsidR="003E23C7" w:rsidRPr="003E23C7" w:rsidRDefault="003E23C7" w:rsidP="003E23C7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3E23C7">
        <w:rPr>
          <w:rFonts w:asciiTheme="minorHAnsi" w:hAnsiTheme="minorHAnsi" w:cstheme="minorHAnsi"/>
          <w:color w:val="40C0F0"/>
          <w:lang w:val="en-US"/>
        </w:rPr>
        <w:t>THE TREATMENT PROCEDURE</w:t>
      </w:r>
    </w:p>
    <w:p w14:paraId="285B5F3D" w14:textId="77777777" w:rsidR="003E23C7" w:rsidRPr="003E23C7" w:rsidRDefault="003E23C7" w:rsidP="003E23C7">
      <w:pPr>
        <w:rPr>
          <w:rFonts w:cstheme="minorHAnsi"/>
          <w:b/>
          <w:color w:val="575756"/>
          <w:lang w:val="en-US"/>
        </w:rPr>
      </w:pPr>
    </w:p>
    <w:p w14:paraId="36E1A540" w14:textId="19A27AC5" w:rsidR="003E23C7" w:rsidRPr="003E23C7" w:rsidRDefault="003E23C7" w:rsidP="003E23C7">
      <w:pPr>
        <w:pStyle w:val="Odstavecseseznamem"/>
        <w:numPr>
          <w:ilvl w:val="0"/>
          <w:numId w:val="32"/>
        </w:numPr>
        <w:spacing w:after="0" w:line="240" w:lineRule="auto"/>
        <w:rPr>
          <w:rFonts w:cstheme="minorHAnsi"/>
          <w:b/>
          <w:color w:val="575756"/>
          <w:lang w:val="en-US"/>
        </w:rPr>
      </w:pPr>
      <w:r w:rsidRPr="003E23C7">
        <w:rPr>
          <w:rFonts w:cstheme="minorHAnsi"/>
          <w:b/>
          <w:color w:val="575756"/>
          <w:lang w:val="en-US"/>
        </w:rPr>
        <w:t xml:space="preserve">The setting of </w:t>
      </w:r>
      <w:r w:rsidR="00F164AE">
        <w:rPr>
          <w:rFonts w:cstheme="minorHAnsi"/>
          <w:b/>
          <w:color w:val="575756"/>
          <w:lang w:val="en-US"/>
        </w:rPr>
        <w:t>JETT PLASMA LIFT MEDICAL</w:t>
      </w:r>
    </w:p>
    <w:p w14:paraId="098D4805" w14:textId="77777777" w:rsidR="003E23C7" w:rsidRPr="003E23C7" w:rsidRDefault="003E23C7" w:rsidP="003E23C7">
      <w:pPr>
        <w:pStyle w:val="Odstavecseseznamem"/>
        <w:numPr>
          <w:ilvl w:val="0"/>
          <w:numId w:val="31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3E23C7">
        <w:rPr>
          <w:rFonts w:cstheme="minorHAnsi"/>
          <w:color w:val="575756"/>
          <w:lang w:val="en-US"/>
        </w:rPr>
        <w:t>Select a golden pointed head for the treatment and fit it on the device;</w:t>
      </w:r>
    </w:p>
    <w:p w14:paraId="0C108B09" w14:textId="77777777" w:rsidR="003E23C7" w:rsidRPr="003E23C7" w:rsidRDefault="003E23C7" w:rsidP="003E23C7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3E23C7">
        <w:rPr>
          <w:rFonts w:cstheme="minorHAnsi"/>
          <w:color w:val="575756"/>
          <w:lang w:val="en-US"/>
        </w:rPr>
        <w:t>Plug in the device. The message “TAPE” will light up on the display;</w:t>
      </w:r>
    </w:p>
    <w:p w14:paraId="71B299FB" w14:textId="77777777" w:rsidR="003E23C7" w:rsidRPr="003E23C7" w:rsidRDefault="003E23C7" w:rsidP="003E23C7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3E23C7">
        <w:rPr>
          <w:rFonts w:cstheme="minorHAnsi"/>
          <w:color w:val="575756"/>
          <w:lang w:val="en-US"/>
        </w:rPr>
        <w:t>Connect a blue cable to the electrode and stick it on the patient´s skin – the back side of the upper arm is suitable where the possible irritation of skin is much smaller thanks to a thicker skin;</w:t>
      </w:r>
    </w:p>
    <w:p w14:paraId="6BCA177C" w14:textId="77777777" w:rsidR="003E23C7" w:rsidRPr="003E23C7" w:rsidRDefault="003E23C7" w:rsidP="003E23C7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3E23C7">
        <w:rPr>
          <w:rFonts w:cstheme="minorHAnsi"/>
          <w:color w:val="575756"/>
          <w:lang w:val="en-US"/>
        </w:rPr>
        <w:t>According to safety rules, connect the blue cable to the device only now to avoid any contact of the fitted head with the patient´s body and unprotected parts of your body;</w:t>
      </w:r>
    </w:p>
    <w:p w14:paraId="20E7B4EF" w14:textId="51DF086E" w:rsidR="003E23C7" w:rsidRPr="003E23C7" w:rsidRDefault="003E23C7" w:rsidP="003E23C7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3E23C7">
        <w:rPr>
          <w:rFonts w:cstheme="minorHAnsi"/>
          <w:color w:val="575756"/>
          <w:lang w:val="en-US"/>
        </w:rPr>
        <w:t>Having connected both cables and having stuck the electrode, the message “-0</w:t>
      </w:r>
      <w:proofErr w:type="gramStart"/>
      <w:r w:rsidRPr="003E23C7">
        <w:rPr>
          <w:rFonts w:cstheme="minorHAnsi"/>
          <w:color w:val="575756"/>
          <w:lang w:val="en-US"/>
        </w:rPr>
        <w:t>-“ will</w:t>
      </w:r>
      <w:proofErr w:type="gramEnd"/>
      <w:r w:rsidRPr="003E23C7">
        <w:rPr>
          <w:rFonts w:cstheme="minorHAnsi"/>
          <w:color w:val="575756"/>
          <w:lang w:val="en-US"/>
        </w:rPr>
        <w:t xml:space="preserve"> appear.</w:t>
      </w:r>
    </w:p>
    <w:p w14:paraId="7414F69C" w14:textId="77777777" w:rsidR="003E23C7" w:rsidRPr="003E23C7" w:rsidRDefault="003E23C7" w:rsidP="003E23C7">
      <w:pPr>
        <w:rPr>
          <w:rFonts w:cstheme="minorHAnsi"/>
          <w:b/>
          <w:color w:val="575756"/>
          <w:lang w:val="en-US"/>
        </w:rPr>
      </w:pPr>
    </w:p>
    <w:p w14:paraId="797BA3B3" w14:textId="1FD3C9F5" w:rsidR="003E23C7" w:rsidRPr="003E23C7" w:rsidRDefault="003E23C7" w:rsidP="003E23C7">
      <w:pPr>
        <w:pStyle w:val="Odstavecseseznamem"/>
        <w:numPr>
          <w:ilvl w:val="0"/>
          <w:numId w:val="32"/>
        </w:numPr>
        <w:spacing w:after="0" w:line="240" w:lineRule="auto"/>
        <w:rPr>
          <w:rFonts w:cstheme="minorHAnsi"/>
          <w:b/>
          <w:color w:val="575756"/>
          <w:lang w:val="en-US"/>
        </w:rPr>
      </w:pPr>
      <w:bookmarkStart w:id="4" w:name="_Hlk490124020"/>
      <w:r w:rsidRPr="003E23C7">
        <w:rPr>
          <w:rFonts w:cstheme="minorHAnsi"/>
          <w:b/>
          <w:color w:val="575756"/>
          <w:lang w:val="en-US"/>
        </w:rPr>
        <w:t>The preparation of a patient</w:t>
      </w:r>
    </w:p>
    <w:bookmarkEnd w:id="4"/>
    <w:p w14:paraId="174409EF" w14:textId="77777777" w:rsidR="003E23C7" w:rsidRPr="003E23C7" w:rsidRDefault="003E23C7" w:rsidP="003E23C7">
      <w:pPr>
        <w:pStyle w:val="Odstavecseseznamem"/>
        <w:numPr>
          <w:ilvl w:val="0"/>
          <w:numId w:val="31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3E23C7">
        <w:rPr>
          <w:rFonts w:cstheme="minorHAnsi"/>
          <w:color w:val="575756"/>
          <w:lang w:val="en-US"/>
        </w:rPr>
        <w:t>Check the position of the body part with a lesion and the lighting which should be most comfortable both for the patient and the doctor;</w:t>
      </w:r>
    </w:p>
    <w:p w14:paraId="283DE2A1" w14:textId="77777777" w:rsidR="003E23C7" w:rsidRPr="003E23C7" w:rsidRDefault="003E23C7" w:rsidP="003E23C7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3E23C7">
        <w:rPr>
          <w:rFonts w:cstheme="minorHAnsi"/>
          <w:color w:val="575756"/>
          <w:lang w:val="en-US"/>
        </w:rPr>
        <w:lastRenderedPageBreak/>
        <w:t>Disinfect again the skin using an alcohol-free disinfectant;</w:t>
      </w:r>
    </w:p>
    <w:p w14:paraId="692BF4EE" w14:textId="77777777" w:rsidR="003E23C7" w:rsidRPr="003E23C7" w:rsidRDefault="003E23C7" w:rsidP="003E23C7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3E23C7">
        <w:rPr>
          <w:rFonts w:cstheme="minorHAnsi"/>
          <w:color w:val="575756"/>
          <w:lang w:val="en-US"/>
        </w:rPr>
        <w:t>Wait roughly 1 minute prior to start the treatment until the disinfection is evaporated.</w:t>
      </w:r>
    </w:p>
    <w:p w14:paraId="45DF36A4" w14:textId="77777777" w:rsidR="003E23C7" w:rsidRPr="003E23C7" w:rsidRDefault="003E23C7" w:rsidP="003E23C7">
      <w:pPr>
        <w:rPr>
          <w:rFonts w:cstheme="minorHAnsi"/>
          <w:b/>
          <w:color w:val="575756"/>
          <w:lang w:val="en-US"/>
        </w:rPr>
      </w:pPr>
    </w:p>
    <w:p w14:paraId="74BE33AA" w14:textId="1EDCFA5E" w:rsidR="003E23C7" w:rsidRPr="003E23C7" w:rsidRDefault="003E23C7" w:rsidP="003E23C7">
      <w:pPr>
        <w:pStyle w:val="Odstavecseseznamem"/>
        <w:numPr>
          <w:ilvl w:val="0"/>
          <w:numId w:val="32"/>
        </w:numPr>
        <w:spacing w:after="0" w:line="240" w:lineRule="auto"/>
        <w:rPr>
          <w:rFonts w:cstheme="minorHAnsi"/>
          <w:b/>
          <w:color w:val="575756"/>
          <w:lang w:val="en-US"/>
        </w:rPr>
      </w:pPr>
      <w:r w:rsidRPr="003E23C7">
        <w:rPr>
          <w:rFonts w:cstheme="minorHAnsi"/>
          <w:b/>
          <w:color w:val="575756"/>
          <w:lang w:val="en-US"/>
        </w:rPr>
        <w:t>Treatment</w:t>
      </w:r>
    </w:p>
    <w:p w14:paraId="3FD0F4F9" w14:textId="77777777" w:rsidR="003E23C7" w:rsidRPr="003E23C7" w:rsidRDefault="003E23C7" w:rsidP="003E23C7">
      <w:pPr>
        <w:pStyle w:val="Odstavecseseznamem"/>
        <w:numPr>
          <w:ilvl w:val="0"/>
          <w:numId w:val="31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3E23C7">
        <w:rPr>
          <w:rFonts w:cstheme="minorHAnsi"/>
          <w:color w:val="575756"/>
          <w:lang w:val="en-US"/>
        </w:rPr>
        <w:t>Put on a pair of sterile gloves;</w:t>
      </w:r>
    </w:p>
    <w:p w14:paraId="4E52C3CE" w14:textId="54A2BCE1" w:rsidR="003E23C7" w:rsidRPr="003E23C7" w:rsidRDefault="003E23C7" w:rsidP="003E23C7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3E23C7">
        <w:rPr>
          <w:rFonts w:cstheme="minorHAnsi"/>
          <w:color w:val="575756"/>
          <w:lang w:val="en-US"/>
        </w:rPr>
        <w:t xml:space="preserve">Set the intensity 6 – 8 on the device (the selection of an intensity degree depends on your subjective consideration. Select 8 for better results and 6 or 7 for a more sensitive patient); </w:t>
      </w:r>
    </w:p>
    <w:p w14:paraId="582E9D63" w14:textId="77777777" w:rsidR="003E23C7" w:rsidRPr="003E23C7" w:rsidRDefault="003E23C7" w:rsidP="003E23C7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3E23C7">
        <w:rPr>
          <w:rFonts w:cstheme="minorHAnsi"/>
          <w:color w:val="575756"/>
          <w:lang w:val="en-US"/>
        </w:rPr>
        <w:t>Get closer to the patient´s skin with the head tip and as soon as you get to 4 mm above the skin surface, the spark discharge will ignite;</w:t>
      </w:r>
    </w:p>
    <w:p w14:paraId="0F58B9DB" w14:textId="77777777" w:rsidR="003E23C7" w:rsidRPr="003E23C7" w:rsidRDefault="003E23C7" w:rsidP="003E23C7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3E23C7">
        <w:rPr>
          <w:rFonts w:cstheme="minorHAnsi"/>
          <w:color w:val="575756"/>
          <w:lang w:val="en-US"/>
        </w:rPr>
        <w:t>If the tip of the head remains in a correct height above the skin, the plasma discharge will be continuous;</w:t>
      </w:r>
    </w:p>
    <w:p w14:paraId="59DEC6B2" w14:textId="77777777" w:rsidR="003E23C7" w:rsidRPr="003E23C7" w:rsidRDefault="003E23C7" w:rsidP="003E23C7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3E23C7">
        <w:rPr>
          <w:rFonts w:cstheme="minorHAnsi"/>
          <w:color w:val="575756"/>
          <w:lang w:val="en-US"/>
        </w:rPr>
        <w:t>Remove the pigmentation by scanning gradually its whole area place by place;</w:t>
      </w:r>
    </w:p>
    <w:p w14:paraId="52798716" w14:textId="77777777" w:rsidR="003E23C7" w:rsidRPr="003E23C7" w:rsidRDefault="003E23C7" w:rsidP="003E23C7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3E23C7">
        <w:rPr>
          <w:rFonts w:cstheme="minorHAnsi"/>
          <w:color w:val="575756"/>
          <w:lang w:val="en-US"/>
        </w:rPr>
        <w:t>Always wipe away the carbonised layer with cellulose pads with physiological solution or disinfecting solution (free of spirit!!!).</w:t>
      </w:r>
    </w:p>
    <w:p w14:paraId="1B402A77" w14:textId="77777777" w:rsidR="003E23C7" w:rsidRPr="003E23C7" w:rsidRDefault="003E23C7" w:rsidP="003E23C7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3E23C7">
        <w:rPr>
          <w:rFonts w:cstheme="minorHAnsi"/>
          <w:color w:val="575756"/>
          <w:lang w:val="en-US"/>
        </w:rPr>
        <w:t>If the pigmentation persists, repeat the whole procedure - the point is that it cannot be presumed if the pigmentation is only epidermal or also dermal.</w:t>
      </w:r>
    </w:p>
    <w:p w14:paraId="07A9D80C" w14:textId="77777777" w:rsidR="003E23C7" w:rsidRPr="003E23C7" w:rsidRDefault="003E23C7" w:rsidP="003E23C7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3E23C7">
        <w:rPr>
          <w:rFonts w:cstheme="minorHAnsi"/>
          <w:color w:val="575756"/>
          <w:lang w:val="en-US"/>
        </w:rPr>
        <w:t xml:space="preserve">After the treatment, disinfect thoroughly the whole treated area. </w:t>
      </w:r>
    </w:p>
    <w:p w14:paraId="27CCF687" w14:textId="45F3A56C" w:rsidR="003E23C7" w:rsidRPr="003E23C7" w:rsidRDefault="003E23C7" w:rsidP="003E23C7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3E23C7">
        <w:rPr>
          <w:rFonts w:cstheme="minorHAnsi"/>
          <w:color w:val="575756"/>
          <w:lang w:val="en-US"/>
        </w:rPr>
        <w:t>Disconnect the blue cable from the device and unstick the electrode from the patient´s skin.</w:t>
      </w:r>
    </w:p>
    <w:p w14:paraId="7D1A5D39" w14:textId="77777777" w:rsidR="003E23C7" w:rsidRPr="003E23C7" w:rsidRDefault="003E23C7" w:rsidP="003E23C7">
      <w:pPr>
        <w:rPr>
          <w:rFonts w:cstheme="minorHAnsi"/>
          <w:b/>
          <w:color w:val="575756"/>
          <w:lang w:val="en-US"/>
        </w:rPr>
      </w:pPr>
    </w:p>
    <w:p w14:paraId="398A0FFE" w14:textId="1E7DB03B" w:rsidR="003E23C7" w:rsidRPr="003E23C7" w:rsidRDefault="003E23C7" w:rsidP="003E23C7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3E23C7">
        <w:rPr>
          <w:rFonts w:asciiTheme="minorHAnsi" w:hAnsiTheme="minorHAnsi" w:cstheme="minorHAnsi"/>
          <w:color w:val="40C0F0"/>
          <w:lang w:val="en-US"/>
        </w:rPr>
        <w:t>AFTER-TREATMENT THERAPY</w:t>
      </w:r>
    </w:p>
    <w:p w14:paraId="00945F5D" w14:textId="77777777" w:rsidR="003E23C7" w:rsidRPr="003E23C7" w:rsidRDefault="003E23C7" w:rsidP="003E23C7">
      <w:pPr>
        <w:pStyle w:val="Odstavecseseznamem"/>
        <w:numPr>
          <w:ilvl w:val="0"/>
          <w:numId w:val="31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3E23C7">
        <w:rPr>
          <w:rFonts w:cstheme="minorHAnsi"/>
          <w:color w:val="575756"/>
          <w:lang w:val="en-US"/>
        </w:rPr>
        <w:t>After the treatment, clean the skin with a disinfectant and cover it by a plaster as the case may be. (Keep the plaster maximum until the evening). By no means may you apply common corrective cosmetics.</w:t>
      </w:r>
    </w:p>
    <w:p w14:paraId="571B2F53" w14:textId="77777777" w:rsidR="003E23C7" w:rsidRPr="003E23C7" w:rsidRDefault="003E23C7" w:rsidP="003E23C7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3E23C7">
        <w:rPr>
          <w:rFonts w:cstheme="minorHAnsi"/>
          <w:color w:val="575756"/>
          <w:lang w:val="en-US"/>
        </w:rPr>
        <w:t>The skin can be washed up in the evening after the removal;</w:t>
      </w:r>
    </w:p>
    <w:p w14:paraId="48F37A5D" w14:textId="77777777" w:rsidR="003E23C7" w:rsidRPr="003E23C7" w:rsidRDefault="003E23C7" w:rsidP="003E23C7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3E23C7">
        <w:rPr>
          <w:rFonts w:cstheme="minorHAnsi"/>
          <w:color w:val="575756"/>
          <w:lang w:val="en-US"/>
        </w:rPr>
        <w:t>Disinfect the treated places two times a day for 2 – 3 days after the treatment;</w:t>
      </w:r>
    </w:p>
    <w:p w14:paraId="3FAA26B7" w14:textId="77777777" w:rsidR="003E23C7" w:rsidRPr="003E23C7" w:rsidRDefault="003E23C7" w:rsidP="003E23C7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3E23C7">
        <w:rPr>
          <w:rFonts w:cstheme="minorHAnsi"/>
          <w:color w:val="575756"/>
          <w:lang w:val="en-US"/>
        </w:rPr>
        <w:t>After disinfection, it is suitable to apply a special regeneration gel containing hyaluronic acid above 1 % intended for an injured skin twice a day for the next 5 – 7 days;</w:t>
      </w:r>
    </w:p>
    <w:p w14:paraId="7D9C07A7" w14:textId="77777777" w:rsidR="003E23C7" w:rsidRPr="003E23C7" w:rsidRDefault="003E23C7" w:rsidP="003E23C7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3E23C7">
        <w:rPr>
          <w:rFonts w:cstheme="minorHAnsi"/>
          <w:color w:val="575756"/>
          <w:lang w:val="en-US"/>
        </w:rPr>
        <w:t>After the regeneration gel dries up (approx. 10 min.), corrective cosmetics (make-up) can be applied on the skin;</w:t>
      </w:r>
    </w:p>
    <w:p w14:paraId="65DE9551" w14:textId="77777777" w:rsidR="003E23C7" w:rsidRPr="003E23C7" w:rsidRDefault="003E23C7" w:rsidP="003E23C7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3E23C7">
        <w:rPr>
          <w:rFonts w:cstheme="minorHAnsi"/>
          <w:color w:val="575756"/>
          <w:lang w:val="en-US"/>
        </w:rPr>
        <w:t>Protect the skin from solar radiation by applying the creams with SPF 50+ and sun glasses and head cover for a minimum of 7-10 days after the treatment;</w:t>
      </w:r>
    </w:p>
    <w:p w14:paraId="271323D0" w14:textId="77777777" w:rsidR="003E23C7" w:rsidRPr="003E23C7" w:rsidRDefault="003E23C7" w:rsidP="003E23C7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3E23C7">
        <w:rPr>
          <w:rFonts w:cstheme="minorHAnsi"/>
          <w:color w:val="575756"/>
          <w:lang w:val="en-US"/>
        </w:rPr>
        <w:t>We recommend seeing the doctor after a week.</w:t>
      </w:r>
    </w:p>
    <w:p w14:paraId="24519ECF" w14:textId="77777777" w:rsidR="003E23C7" w:rsidRPr="003E23C7" w:rsidRDefault="003E23C7" w:rsidP="003E23C7">
      <w:pPr>
        <w:rPr>
          <w:rFonts w:cstheme="minorHAnsi"/>
          <w:b/>
          <w:color w:val="575756"/>
          <w:lang w:val="en-US"/>
        </w:rPr>
      </w:pPr>
    </w:p>
    <w:p w14:paraId="6A46202C" w14:textId="77777777" w:rsidR="003E23C7" w:rsidRPr="003E23C7" w:rsidRDefault="003E23C7" w:rsidP="003E23C7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3E23C7">
        <w:rPr>
          <w:rFonts w:asciiTheme="minorHAnsi" w:hAnsiTheme="minorHAnsi" w:cstheme="minorHAnsi"/>
          <w:color w:val="40C0F0"/>
          <w:lang w:val="en-US"/>
        </w:rPr>
        <w:t>RESULTS</w:t>
      </w:r>
    </w:p>
    <w:p w14:paraId="6D1BA184" w14:textId="77777777" w:rsidR="003E23C7" w:rsidRPr="003E23C7" w:rsidRDefault="003E23C7" w:rsidP="003E23C7">
      <w:pPr>
        <w:rPr>
          <w:rFonts w:cstheme="minorHAnsi"/>
          <w:b/>
          <w:color w:val="575756"/>
          <w:lang w:val="en-US"/>
        </w:rPr>
      </w:pPr>
    </w:p>
    <w:p w14:paraId="58104109" w14:textId="77777777" w:rsidR="003E23C7" w:rsidRPr="003E23C7" w:rsidRDefault="003E23C7" w:rsidP="003E23C7">
      <w:pPr>
        <w:jc w:val="both"/>
        <w:rPr>
          <w:rFonts w:cstheme="minorHAnsi"/>
          <w:color w:val="575756"/>
        </w:rPr>
      </w:pPr>
      <w:r w:rsidRPr="003E23C7">
        <w:rPr>
          <w:rFonts w:cstheme="minorHAnsi"/>
          <w:color w:val="575756"/>
        </w:rPr>
        <w:t>The skin appearance after the treatment:</w:t>
      </w:r>
    </w:p>
    <w:p w14:paraId="029BC852" w14:textId="77777777" w:rsidR="003E23C7" w:rsidRPr="003E23C7" w:rsidRDefault="003E23C7" w:rsidP="003E23C7">
      <w:pPr>
        <w:rPr>
          <w:rFonts w:cstheme="minorHAnsi"/>
          <w:b/>
          <w:color w:val="575756"/>
          <w:lang w:val="en-US"/>
        </w:rPr>
      </w:pPr>
    </w:p>
    <w:tbl>
      <w:tblPr>
        <w:tblW w:w="5000" w:type="pct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9"/>
        <w:gridCol w:w="8107"/>
      </w:tblGrid>
      <w:tr w:rsidR="003E23C7" w:rsidRPr="00595C03" w14:paraId="1DE1AE11" w14:textId="77777777" w:rsidTr="003E23C7">
        <w:trPr>
          <w:trHeight w:val="855"/>
        </w:trPr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0A14C" w14:textId="77777777" w:rsidR="003E23C7" w:rsidRPr="003E23C7" w:rsidRDefault="003E23C7" w:rsidP="00CA4819">
            <w:pPr>
              <w:spacing w:after="40"/>
              <w:jc w:val="center"/>
              <w:rPr>
                <w:rFonts w:cstheme="minorHAnsi"/>
                <w:b/>
                <w:color w:val="575756"/>
                <w:lang w:val="en-US"/>
              </w:rPr>
            </w:pPr>
            <w:r w:rsidRPr="003E23C7">
              <w:rPr>
                <w:rFonts w:cstheme="minorHAnsi"/>
                <w:b/>
                <w:color w:val="575756"/>
                <w:lang w:val="en-US"/>
              </w:rPr>
              <w:t>2 – 3 days after the treatment</w:t>
            </w:r>
          </w:p>
        </w:tc>
        <w:tc>
          <w:tcPr>
            <w:tcW w:w="3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F189A3B" w14:textId="77777777" w:rsidR="003E23C7" w:rsidRPr="003E23C7" w:rsidRDefault="003E23C7" w:rsidP="00CA4819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r w:rsidRPr="003E23C7">
              <w:rPr>
                <w:rFonts w:cstheme="minorHAnsi"/>
                <w:color w:val="575756"/>
                <w:lang w:val="en-US"/>
              </w:rPr>
              <w:t>Small scabs (seldom erythema, oedema)</w:t>
            </w:r>
          </w:p>
        </w:tc>
      </w:tr>
      <w:tr w:rsidR="003E23C7" w:rsidRPr="00595C03" w14:paraId="5709A335" w14:textId="77777777" w:rsidTr="003E23C7">
        <w:trPr>
          <w:trHeight w:val="556"/>
        </w:trPr>
        <w:tc>
          <w:tcPr>
            <w:tcW w:w="1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F738D" w14:textId="77777777" w:rsidR="003E23C7" w:rsidRPr="003E23C7" w:rsidRDefault="003E23C7" w:rsidP="00CA4819">
            <w:pPr>
              <w:spacing w:after="40"/>
              <w:jc w:val="center"/>
              <w:rPr>
                <w:rFonts w:cstheme="minorHAnsi"/>
                <w:b/>
                <w:color w:val="575756"/>
                <w:lang w:val="en-US"/>
              </w:rPr>
            </w:pPr>
            <w:r w:rsidRPr="003E23C7">
              <w:rPr>
                <w:rFonts w:cstheme="minorHAnsi"/>
                <w:b/>
                <w:color w:val="575756"/>
                <w:lang w:val="en-US"/>
              </w:rPr>
              <w:t>4 days after the treatment</w:t>
            </w:r>
          </w:p>
        </w:tc>
        <w:tc>
          <w:tcPr>
            <w:tcW w:w="3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60DCF7" w14:textId="77777777" w:rsidR="003E23C7" w:rsidRPr="003E23C7" w:rsidRDefault="003E23C7" w:rsidP="00CA4819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r w:rsidRPr="003E23C7">
              <w:rPr>
                <w:rFonts w:cstheme="minorHAnsi"/>
                <w:color w:val="575756"/>
                <w:lang w:val="en-US"/>
              </w:rPr>
              <w:t>Small scabs start to peel off (without any erythema, without any oedema)</w:t>
            </w:r>
          </w:p>
        </w:tc>
      </w:tr>
      <w:tr w:rsidR="003E23C7" w:rsidRPr="00595C03" w14:paraId="6828F912" w14:textId="77777777" w:rsidTr="003E23C7">
        <w:trPr>
          <w:trHeight w:val="1689"/>
        </w:trPr>
        <w:tc>
          <w:tcPr>
            <w:tcW w:w="1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6F9ED" w14:textId="77777777" w:rsidR="003E23C7" w:rsidRPr="003E23C7" w:rsidRDefault="003E23C7" w:rsidP="00CA4819">
            <w:pPr>
              <w:spacing w:after="40"/>
              <w:jc w:val="center"/>
              <w:rPr>
                <w:rFonts w:cstheme="minorHAnsi"/>
                <w:b/>
                <w:color w:val="575756"/>
                <w:lang w:val="en-US"/>
              </w:rPr>
            </w:pPr>
            <w:r w:rsidRPr="003E23C7">
              <w:rPr>
                <w:rFonts w:cstheme="minorHAnsi"/>
                <w:b/>
                <w:color w:val="575756"/>
                <w:lang w:val="en-US"/>
              </w:rPr>
              <w:t>5 – 8 days after the treatment</w:t>
            </w:r>
          </w:p>
        </w:tc>
        <w:tc>
          <w:tcPr>
            <w:tcW w:w="3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8DD3A3" w14:textId="36C55989" w:rsidR="003E23C7" w:rsidRPr="003E23C7" w:rsidRDefault="003E23C7" w:rsidP="003E23C7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r w:rsidRPr="003E23C7">
              <w:rPr>
                <w:rFonts w:cstheme="minorHAnsi"/>
                <w:color w:val="575756"/>
                <w:lang w:val="en-US"/>
              </w:rPr>
              <w:t xml:space="preserve">Now, the skin is without any small scabs and without any colour changes. Make-up can be applied in this phase. Rejuvenation is visible </w:t>
            </w:r>
          </w:p>
          <w:p w14:paraId="08FCDFF9" w14:textId="77777777" w:rsidR="003E23C7" w:rsidRPr="003E23C7" w:rsidRDefault="003E23C7" w:rsidP="00CA4819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r w:rsidRPr="003E23C7">
              <w:rPr>
                <w:rFonts w:cstheme="minorHAnsi"/>
                <w:color w:val="575756"/>
                <w:lang w:val="en-US"/>
              </w:rPr>
              <w:t xml:space="preserve">To support healing, we recommend to apply </w:t>
            </w:r>
            <w:proofErr w:type="spellStart"/>
            <w:r w:rsidRPr="003E23C7">
              <w:rPr>
                <w:rFonts w:cstheme="minorHAnsi"/>
                <w:color w:val="575756"/>
                <w:lang w:val="en-US"/>
              </w:rPr>
              <w:t>LiftVital</w:t>
            </w:r>
            <w:proofErr w:type="spellEnd"/>
            <w:r w:rsidRPr="003E23C7">
              <w:rPr>
                <w:rFonts w:cstheme="minorHAnsi"/>
                <w:color w:val="575756"/>
                <w:lang w:val="en-US"/>
              </w:rPr>
              <w:t xml:space="preserve"> serum two times a day for the period of 14 days</w:t>
            </w:r>
          </w:p>
        </w:tc>
      </w:tr>
    </w:tbl>
    <w:p w14:paraId="06E8086D" w14:textId="77777777" w:rsidR="003E23C7" w:rsidRPr="003E23C7" w:rsidRDefault="003E23C7" w:rsidP="003E23C7">
      <w:pPr>
        <w:rPr>
          <w:rFonts w:cstheme="minorHAnsi"/>
          <w:b/>
          <w:color w:val="575756"/>
          <w:lang w:val="en-US"/>
        </w:rPr>
      </w:pPr>
    </w:p>
    <w:p w14:paraId="0E97EBC2" w14:textId="77777777" w:rsidR="003E23C7" w:rsidRPr="003E23C7" w:rsidRDefault="003E23C7" w:rsidP="003E23C7">
      <w:pPr>
        <w:jc w:val="both"/>
        <w:rPr>
          <w:rFonts w:cstheme="minorHAnsi"/>
          <w:color w:val="575756"/>
        </w:rPr>
      </w:pPr>
      <w:r w:rsidRPr="003E23C7">
        <w:rPr>
          <w:rFonts w:cstheme="minorHAnsi"/>
          <w:color w:val="575756"/>
        </w:rPr>
        <w:t xml:space="preserve">If the treatment was performed correctly according to the instructions, the pigmentation should be removed immediately. Or perhaps a carbonised layer may remain on the skin – a small scab, which will sequestrate within several days. </w:t>
      </w:r>
    </w:p>
    <w:p w14:paraId="753C20C1" w14:textId="77777777" w:rsidR="003E23C7" w:rsidRPr="003E23C7" w:rsidRDefault="003E23C7" w:rsidP="003E23C7">
      <w:pPr>
        <w:jc w:val="both"/>
        <w:rPr>
          <w:rFonts w:cstheme="minorHAnsi"/>
          <w:color w:val="575756"/>
        </w:rPr>
      </w:pPr>
      <w:r w:rsidRPr="003E23C7">
        <w:rPr>
          <w:rFonts w:cstheme="minorHAnsi"/>
          <w:color w:val="575756"/>
        </w:rPr>
        <w:t>Healing takes usually one week. In extraordinary cases, it may take a longer time. If a larger lesion was removed, its healing may last up to 14 days.</w:t>
      </w:r>
    </w:p>
    <w:bookmarkEnd w:id="1"/>
    <w:p w14:paraId="5A1B968F" w14:textId="77777777" w:rsidR="003E23C7" w:rsidRDefault="003E23C7" w:rsidP="003E23C7">
      <w:pPr>
        <w:rPr>
          <w:rFonts w:cstheme="minorHAnsi"/>
          <w:b/>
          <w:color w:val="575756"/>
          <w:lang w:val="en-US"/>
        </w:rPr>
      </w:pPr>
    </w:p>
    <w:p w14:paraId="6F6BC5C9" w14:textId="77777777" w:rsidR="003E23C7" w:rsidRPr="000A6F06" w:rsidRDefault="003E23C7" w:rsidP="003E23C7">
      <w:pPr>
        <w:rPr>
          <w:rFonts w:cstheme="minorHAnsi"/>
          <w:b/>
          <w:color w:val="575756"/>
          <w:lang w:val="en-US"/>
        </w:rPr>
      </w:pPr>
    </w:p>
    <w:p w14:paraId="148FA80F" w14:textId="77777777" w:rsidR="003E23C7" w:rsidRPr="000A6F06" w:rsidRDefault="003E23C7" w:rsidP="003E23C7">
      <w:pPr>
        <w:rPr>
          <w:rFonts w:cstheme="minorHAnsi"/>
          <w:b/>
          <w:color w:val="575756"/>
          <w:lang w:val="en-US"/>
        </w:rPr>
      </w:pPr>
    </w:p>
    <w:p w14:paraId="662EFAA0" w14:textId="77777777" w:rsidR="003E23C7" w:rsidRPr="000A6F06" w:rsidRDefault="003E23C7" w:rsidP="003E23C7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0A6F06">
        <w:rPr>
          <w:rFonts w:asciiTheme="minorHAnsi" w:hAnsiTheme="minorHAnsi" w:cstheme="minorHAnsi"/>
          <w:color w:val="40C0F0"/>
          <w:lang w:val="en-US"/>
        </w:rPr>
        <w:t>FOR MORE INFORMATION AND TO SEE THE ILLUSTRATIVE VIDEOS, PLEASE VISIT OUR YOUTUBE CHANNEL</w:t>
      </w:r>
    </w:p>
    <w:p w14:paraId="3351A84A" w14:textId="77777777" w:rsidR="003E23C7" w:rsidRPr="007955E6" w:rsidRDefault="003E23C7" w:rsidP="003E23C7">
      <w:pPr>
        <w:rPr>
          <w:rFonts w:cstheme="minorHAnsi"/>
          <w:color w:val="575756"/>
          <w:lang w:val="en-US"/>
        </w:rPr>
      </w:pPr>
    </w:p>
    <w:tbl>
      <w:tblPr>
        <w:tblStyle w:val="Mkatabulky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807"/>
      </w:tblGrid>
      <w:tr w:rsidR="003E23C7" w14:paraId="654127B5" w14:textId="77777777" w:rsidTr="00CA4819">
        <w:tc>
          <w:tcPr>
            <w:tcW w:w="4606" w:type="dxa"/>
            <w:vAlign w:val="center"/>
            <w:hideMark/>
          </w:tcPr>
          <w:p w14:paraId="5EB1E264" w14:textId="77777777" w:rsidR="003E23C7" w:rsidRDefault="003E23C7" w:rsidP="00CA4819">
            <w:pPr>
              <w:spacing w:after="120"/>
              <w:jc w:val="center"/>
              <w:rPr>
                <w:rFonts w:ascii="Arial" w:hAnsi="Arial" w:cs="Arial"/>
                <w:sz w:val="28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8"/>
                <w:lang w:eastAsia="cs-CZ"/>
              </w:rPr>
              <w:drawing>
                <wp:inline distT="0" distB="0" distL="0" distR="0" wp14:anchorId="2904A8E4" wp14:editId="32D0033A">
                  <wp:extent cx="361950" cy="361950"/>
                  <wp:effectExtent l="0" t="0" r="0" b="0"/>
                  <wp:docPr id="4" name="Obrázek 4" descr="youtube button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4" descr="youtube button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6947096A" w14:textId="77777777" w:rsidR="003E23C7" w:rsidRDefault="003E23C7" w:rsidP="00CA4819">
            <w:pPr>
              <w:rPr>
                <w:rFonts w:ascii="Arial" w:hAnsi="Arial" w:cs="Arial"/>
                <w:color w:val="0563C1" w:themeColor="hyperlink"/>
                <w:sz w:val="28"/>
                <w:u w:val="single"/>
                <w:lang w:val="en-US"/>
              </w:rPr>
            </w:pPr>
            <w:r w:rsidRPr="00722431">
              <w:rPr>
                <w:rFonts w:ascii="Arial" w:hAnsi="Arial" w:cs="Arial"/>
                <w:color w:val="0563C1" w:themeColor="hyperlink"/>
                <w:sz w:val="28"/>
                <w:u w:val="single"/>
                <w:lang w:val="en-US"/>
              </w:rPr>
              <w:t>www.youtube.com/jettplasmadevices</w:t>
            </w:r>
          </w:p>
        </w:tc>
      </w:tr>
      <w:tr w:rsidR="003E23C7" w14:paraId="7A7B3227" w14:textId="77777777" w:rsidTr="00CA4819">
        <w:tc>
          <w:tcPr>
            <w:tcW w:w="4606" w:type="dxa"/>
            <w:vAlign w:val="center"/>
          </w:tcPr>
          <w:p w14:paraId="0F9D42CB" w14:textId="77777777" w:rsidR="003E23C7" w:rsidRDefault="003E23C7" w:rsidP="00CA4819">
            <w:pPr>
              <w:spacing w:after="120"/>
              <w:jc w:val="center"/>
              <w:rPr>
                <w:rFonts w:ascii="Arial" w:hAnsi="Arial" w:cs="Arial"/>
                <w:noProof/>
                <w:sz w:val="28"/>
                <w:lang w:eastAsia="cs-CZ"/>
              </w:rPr>
            </w:pPr>
          </w:p>
        </w:tc>
        <w:tc>
          <w:tcPr>
            <w:tcW w:w="4606" w:type="dxa"/>
            <w:vAlign w:val="center"/>
          </w:tcPr>
          <w:p w14:paraId="1F1818C6" w14:textId="77777777" w:rsidR="003E23C7" w:rsidRDefault="003E23C7" w:rsidP="00CA4819">
            <w:pPr>
              <w:rPr>
                <w:sz w:val="22"/>
              </w:rPr>
            </w:pPr>
          </w:p>
        </w:tc>
      </w:tr>
    </w:tbl>
    <w:p w14:paraId="568BF1DB" w14:textId="010052AF" w:rsidR="00A27925" w:rsidRPr="003E23C7" w:rsidRDefault="00A27925" w:rsidP="003E23C7">
      <w:pPr>
        <w:rPr>
          <w:color w:val="575756"/>
          <w:lang w:val="en-US"/>
        </w:rPr>
      </w:pPr>
    </w:p>
    <w:sectPr w:rsidR="00A27925" w:rsidRPr="003E23C7" w:rsidSect="009D220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268" w:right="567" w:bottom="1026" w:left="567" w:header="56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20A5AC" w14:textId="77777777" w:rsidR="00BC7523" w:rsidRDefault="00BC7523" w:rsidP="007D29C6">
      <w:r>
        <w:separator/>
      </w:r>
    </w:p>
  </w:endnote>
  <w:endnote w:type="continuationSeparator" w:id="0">
    <w:p w14:paraId="65E42AE3" w14:textId="77777777" w:rsidR="00BC7523" w:rsidRDefault="00BC7523" w:rsidP="007D2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C5367" w14:textId="77777777" w:rsidR="001D4E34" w:rsidRDefault="001D4E3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FF4B5" w14:textId="39B9707B" w:rsidR="007D29C6" w:rsidRDefault="0045688C" w:rsidP="00A27925">
    <w:pPr>
      <w:pStyle w:val="Zpat"/>
      <w:jc w:val="center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2BA255FA" wp14:editId="00214955">
          <wp:simplePos x="0" y="0"/>
          <wp:positionH relativeFrom="column">
            <wp:align>center</wp:align>
          </wp:positionH>
          <wp:positionV relativeFrom="page">
            <wp:posOffset>10076873</wp:posOffset>
          </wp:positionV>
          <wp:extent cx="3812400" cy="396000"/>
          <wp:effectExtent l="0" t="0" r="0" b="10795"/>
          <wp:wrapNone/>
          <wp:docPr id="5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812400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58E720" w14:textId="77777777" w:rsidR="001D4E34" w:rsidRDefault="001D4E3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1994CC" w14:textId="77777777" w:rsidR="00BC7523" w:rsidRDefault="00BC7523" w:rsidP="007D29C6">
      <w:r>
        <w:separator/>
      </w:r>
    </w:p>
  </w:footnote>
  <w:footnote w:type="continuationSeparator" w:id="0">
    <w:p w14:paraId="5B6F85C9" w14:textId="77777777" w:rsidR="00BC7523" w:rsidRDefault="00BC7523" w:rsidP="007D29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51E690" w14:textId="77777777" w:rsidR="001D4E34" w:rsidRDefault="001D4E3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F53E7" w14:textId="3A1E5234" w:rsidR="007D29C6" w:rsidRDefault="0045688C" w:rsidP="00CB7585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 wp14:anchorId="0BD32EEC" wp14:editId="28589560">
          <wp:simplePos x="0" y="0"/>
          <wp:positionH relativeFrom="column">
            <wp:align>center</wp:align>
          </wp:positionH>
          <wp:positionV relativeFrom="page">
            <wp:posOffset>365070</wp:posOffset>
          </wp:positionV>
          <wp:extent cx="6919200" cy="968400"/>
          <wp:effectExtent l="0" t="0" r="0" b="0"/>
          <wp:wrapNone/>
          <wp:docPr id="6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9200" cy="96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C0E752" w14:textId="77777777" w:rsidR="001D4E34" w:rsidRDefault="001D4E3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81B91"/>
    <w:multiLevelType w:val="hybridMultilevel"/>
    <w:tmpl w:val="D68A102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954BA6"/>
    <w:multiLevelType w:val="hybridMultilevel"/>
    <w:tmpl w:val="E562609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1597F"/>
    <w:multiLevelType w:val="hybridMultilevel"/>
    <w:tmpl w:val="381AB48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64AE8"/>
    <w:multiLevelType w:val="hybridMultilevel"/>
    <w:tmpl w:val="C5FAAA4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EC5247"/>
    <w:multiLevelType w:val="hybridMultilevel"/>
    <w:tmpl w:val="7AD6E26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2F509A"/>
    <w:multiLevelType w:val="hybridMultilevel"/>
    <w:tmpl w:val="755254D8"/>
    <w:lvl w:ilvl="0" w:tplc="444C7A78">
      <w:start w:val="1"/>
      <w:numFmt w:val="decimal"/>
      <w:lvlText w:val="%1)"/>
      <w:lvlJc w:val="left"/>
      <w:pPr>
        <w:ind w:left="720" w:hanging="360"/>
      </w:pPr>
      <w:rPr>
        <w:rFonts w:hint="default"/>
        <w:color w:val="00B0F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A83A48"/>
    <w:multiLevelType w:val="hybridMultilevel"/>
    <w:tmpl w:val="4FBAF93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F7844"/>
    <w:multiLevelType w:val="hybridMultilevel"/>
    <w:tmpl w:val="49B4F5B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B60C0F"/>
    <w:multiLevelType w:val="hybridMultilevel"/>
    <w:tmpl w:val="EAEE458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D82286"/>
    <w:multiLevelType w:val="hybridMultilevel"/>
    <w:tmpl w:val="60A8A2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5360F9"/>
    <w:multiLevelType w:val="hybridMultilevel"/>
    <w:tmpl w:val="2B4C8A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B334B7"/>
    <w:multiLevelType w:val="hybridMultilevel"/>
    <w:tmpl w:val="5220F6B0"/>
    <w:lvl w:ilvl="0" w:tplc="56F0CC5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808080" w:themeColor="background1" w:themeShade="8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3911C9"/>
    <w:multiLevelType w:val="hybridMultilevel"/>
    <w:tmpl w:val="6046DB1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650870"/>
    <w:multiLevelType w:val="hybridMultilevel"/>
    <w:tmpl w:val="55089AD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044B3F"/>
    <w:multiLevelType w:val="hybridMultilevel"/>
    <w:tmpl w:val="FDE8614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0B5576"/>
    <w:multiLevelType w:val="hybridMultilevel"/>
    <w:tmpl w:val="97A626A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D85350"/>
    <w:multiLevelType w:val="hybridMultilevel"/>
    <w:tmpl w:val="16287E0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E834AA"/>
    <w:multiLevelType w:val="hybridMultilevel"/>
    <w:tmpl w:val="2B4C8A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840526"/>
    <w:multiLevelType w:val="hybridMultilevel"/>
    <w:tmpl w:val="4C500EA8"/>
    <w:lvl w:ilvl="0" w:tplc="08090003">
      <w:start w:val="1"/>
      <w:numFmt w:val="bullet"/>
      <w:lvlText w:val="o"/>
      <w:lvlJc w:val="left"/>
      <w:pPr>
        <w:ind w:left="17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19" w15:restartNumberingAfterBreak="0">
    <w:nsid w:val="551124C1"/>
    <w:multiLevelType w:val="hybridMultilevel"/>
    <w:tmpl w:val="66CE82D6"/>
    <w:lvl w:ilvl="0" w:tplc="E12CF4A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808080" w:themeColor="background1" w:themeShade="8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3F59A5"/>
    <w:multiLevelType w:val="hybridMultilevel"/>
    <w:tmpl w:val="C28029E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2376F8"/>
    <w:multiLevelType w:val="hybridMultilevel"/>
    <w:tmpl w:val="15EEC586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 w15:restartNumberingAfterBreak="0">
    <w:nsid w:val="5D4B5E91"/>
    <w:multiLevelType w:val="hybridMultilevel"/>
    <w:tmpl w:val="952433B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67DE0FB2"/>
    <w:multiLevelType w:val="hybridMultilevel"/>
    <w:tmpl w:val="B0EC01F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221792"/>
    <w:multiLevelType w:val="hybridMultilevel"/>
    <w:tmpl w:val="9DB24DAA"/>
    <w:lvl w:ilvl="0" w:tplc="E1588E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2F655D"/>
    <w:multiLevelType w:val="hybridMultilevel"/>
    <w:tmpl w:val="7924E89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CB4EAD"/>
    <w:multiLevelType w:val="hybridMultilevel"/>
    <w:tmpl w:val="F0EAFD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557679"/>
    <w:multiLevelType w:val="hybridMultilevel"/>
    <w:tmpl w:val="C97E9E8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8C38E4"/>
    <w:multiLevelType w:val="hybridMultilevel"/>
    <w:tmpl w:val="74740A9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A751C87"/>
    <w:multiLevelType w:val="hybridMultilevel"/>
    <w:tmpl w:val="4B5428FC"/>
    <w:lvl w:ilvl="0" w:tplc="0405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0" w15:restartNumberingAfterBreak="0">
    <w:nsid w:val="7B205831"/>
    <w:multiLevelType w:val="hybridMultilevel"/>
    <w:tmpl w:val="55C4D24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79243C"/>
    <w:multiLevelType w:val="hybridMultilevel"/>
    <w:tmpl w:val="0EAE8648"/>
    <w:lvl w:ilvl="0" w:tplc="19D8FA5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808080" w:themeColor="background1" w:themeShade="8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13"/>
  </w:num>
  <w:num w:numId="4">
    <w:abstractNumId w:val="0"/>
  </w:num>
  <w:num w:numId="5">
    <w:abstractNumId w:val="28"/>
  </w:num>
  <w:num w:numId="6">
    <w:abstractNumId w:val="3"/>
  </w:num>
  <w:num w:numId="7">
    <w:abstractNumId w:val="15"/>
  </w:num>
  <w:num w:numId="8">
    <w:abstractNumId w:val="24"/>
  </w:num>
  <w:num w:numId="9">
    <w:abstractNumId w:val="9"/>
  </w:num>
  <w:num w:numId="10">
    <w:abstractNumId w:val="5"/>
  </w:num>
  <w:num w:numId="11">
    <w:abstractNumId w:val="31"/>
  </w:num>
  <w:num w:numId="12">
    <w:abstractNumId w:val="19"/>
  </w:num>
  <w:num w:numId="13">
    <w:abstractNumId w:val="8"/>
  </w:num>
  <w:num w:numId="14">
    <w:abstractNumId w:val="11"/>
  </w:num>
  <w:num w:numId="15">
    <w:abstractNumId w:val="1"/>
  </w:num>
  <w:num w:numId="16">
    <w:abstractNumId w:val="30"/>
  </w:num>
  <w:num w:numId="17">
    <w:abstractNumId w:val="20"/>
  </w:num>
  <w:num w:numId="18">
    <w:abstractNumId w:val="4"/>
  </w:num>
  <w:num w:numId="19">
    <w:abstractNumId w:val="25"/>
  </w:num>
  <w:num w:numId="20">
    <w:abstractNumId w:val="23"/>
  </w:num>
  <w:num w:numId="21">
    <w:abstractNumId w:val="21"/>
  </w:num>
  <w:num w:numId="22">
    <w:abstractNumId w:val="22"/>
  </w:num>
  <w:num w:numId="23">
    <w:abstractNumId w:val="26"/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</w:num>
  <w:num w:numId="26">
    <w:abstractNumId w:val="29"/>
  </w:num>
  <w:num w:numId="27">
    <w:abstractNumId w:val="6"/>
  </w:num>
  <w:num w:numId="28">
    <w:abstractNumId w:val="27"/>
  </w:num>
  <w:num w:numId="29">
    <w:abstractNumId w:val="2"/>
  </w:num>
  <w:num w:numId="30">
    <w:abstractNumId w:val="7"/>
  </w:num>
  <w:num w:numId="31">
    <w:abstractNumId w:val="18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9C6"/>
    <w:rsid w:val="00071658"/>
    <w:rsid w:val="0009627E"/>
    <w:rsid w:val="001A0FA3"/>
    <w:rsid w:val="001A6F7F"/>
    <w:rsid w:val="001B5502"/>
    <w:rsid w:val="001D4E34"/>
    <w:rsid w:val="002D4895"/>
    <w:rsid w:val="0033790E"/>
    <w:rsid w:val="003E23C7"/>
    <w:rsid w:val="0043256A"/>
    <w:rsid w:val="0045688C"/>
    <w:rsid w:val="006639B6"/>
    <w:rsid w:val="006A648F"/>
    <w:rsid w:val="007D29C6"/>
    <w:rsid w:val="00815EB0"/>
    <w:rsid w:val="00844D22"/>
    <w:rsid w:val="009518FD"/>
    <w:rsid w:val="00994FC4"/>
    <w:rsid w:val="009D220E"/>
    <w:rsid w:val="00A27925"/>
    <w:rsid w:val="00A46D03"/>
    <w:rsid w:val="00AE65FB"/>
    <w:rsid w:val="00B31EEA"/>
    <w:rsid w:val="00B518A0"/>
    <w:rsid w:val="00BC7523"/>
    <w:rsid w:val="00CB7585"/>
    <w:rsid w:val="00D13558"/>
    <w:rsid w:val="00F164AE"/>
    <w:rsid w:val="00F4799A"/>
    <w:rsid w:val="00F86B87"/>
    <w:rsid w:val="00FC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2C470C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Pr>
      <w:sz w:val="24"/>
      <w:szCs w:val="24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B31EEA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31EEA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D29C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D29C6"/>
  </w:style>
  <w:style w:type="paragraph" w:styleId="Zpat">
    <w:name w:val="footer"/>
    <w:basedOn w:val="Normln"/>
    <w:link w:val="ZpatChar"/>
    <w:uiPriority w:val="99"/>
    <w:unhideWhenUsed/>
    <w:rsid w:val="007D29C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D29C6"/>
  </w:style>
  <w:style w:type="character" w:customStyle="1" w:styleId="Nadpis1Char">
    <w:name w:val="Nadpis 1 Char"/>
    <w:basedOn w:val="Standardnpsmoodstavce"/>
    <w:link w:val="Nadpis1"/>
    <w:uiPriority w:val="9"/>
    <w:rsid w:val="00B31EE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rsid w:val="00B31EE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en-US"/>
    </w:rPr>
  </w:style>
  <w:style w:type="paragraph" w:styleId="Odstavecseseznamem">
    <w:name w:val="List Paragraph"/>
    <w:basedOn w:val="Normln"/>
    <w:uiPriority w:val="34"/>
    <w:qFormat/>
    <w:rsid w:val="00B31EE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Mkatabulky">
    <w:name w:val="Table Grid"/>
    <w:basedOn w:val="Normlntabulka"/>
    <w:uiPriority w:val="59"/>
    <w:rsid w:val="00B31EE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B31EEA"/>
    <w:rPr>
      <w:color w:val="0563C1" w:themeColor="hyperlink"/>
      <w:u w:val="single"/>
    </w:rPr>
  </w:style>
  <w:style w:type="paragraph" w:customStyle="1" w:styleId="Default">
    <w:name w:val="Default"/>
    <w:rsid w:val="003E23C7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n-US" w:eastAsia="en-US"/>
    </w:rPr>
  </w:style>
  <w:style w:type="paragraph" w:customStyle="1" w:styleId="Standard">
    <w:name w:val="Standard"/>
    <w:rsid w:val="003E23C7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jettplasmadevices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50DC064-C9D3-4D99-BEB3-DE6704AF5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805</Words>
  <Characters>4752</Characters>
  <Application>Microsoft Office Word</Application>
  <DocSecurity>0</DocSecurity>
  <Lines>39</Lines>
  <Paragraphs>11</Paragraphs>
  <ScaleCrop>false</ScaleCrop>
  <HeadingPairs>
    <vt:vector size="2" baseType="variant">
      <vt:variant>
        <vt:lpstr>Oslovení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Office364</dc:creator>
  <cp:keywords/>
  <dc:description/>
  <cp:lastModifiedBy>Admin</cp:lastModifiedBy>
  <cp:revision>8</cp:revision>
  <dcterms:created xsi:type="dcterms:W3CDTF">2018-03-15T10:13:00Z</dcterms:created>
  <dcterms:modified xsi:type="dcterms:W3CDTF">2019-02-28T06:32:00Z</dcterms:modified>
</cp:coreProperties>
</file>