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F9933" w14:textId="77777777" w:rsidR="000C5D3C" w:rsidRPr="00F17B84" w:rsidRDefault="000C5D3C" w:rsidP="00F17B84">
      <w:pPr>
        <w:pStyle w:val="Nadpis"/>
        <w:jc w:val="left"/>
        <w:rPr>
          <w:sz w:val="56"/>
          <w:szCs w:val="56"/>
        </w:rPr>
      </w:pPr>
    </w:p>
    <w:p w14:paraId="1B351C6F" w14:textId="77777777" w:rsidR="000C5D3C" w:rsidRPr="00F17B84" w:rsidRDefault="000C5D3C" w:rsidP="00F17B84">
      <w:pPr>
        <w:pStyle w:val="Nadpis"/>
        <w:jc w:val="left"/>
        <w:rPr>
          <w:sz w:val="56"/>
          <w:szCs w:val="56"/>
        </w:rPr>
      </w:pPr>
    </w:p>
    <w:p w14:paraId="2FE81C61" w14:textId="4753E46F" w:rsidR="00F17B84" w:rsidRPr="00B32ED6" w:rsidRDefault="00543B4C" w:rsidP="00B32ED6">
      <w:pPr>
        <w:jc w:val="center"/>
        <w:rPr>
          <w:rFonts w:cstheme="minorHAnsi"/>
          <w:color w:val="575756"/>
          <w:sz w:val="72"/>
          <w:szCs w:val="72"/>
        </w:rPr>
      </w:pPr>
      <w:proofErr w:type="spellStart"/>
      <w:r>
        <w:rPr>
          <w:rFonts w:cstheme="minorHAnsi"/>
          <w:color w:val="575756"/>
          <w:sz w:val="72"/>
          <w:szCs w:val="72"/>
        </w:rPr>
        <w:t>T</w:t>
      </w:r>
      <w:r w:rsidRPr="00B32ED6">
        <w:rPr>
          <w:rFonts w:cstheme="minorHAnsi"/>
          <w:color w:val="575756"/>
          <w:sz w:val="72"/>
          <w:szCs w:val="72"/>
        </w:rPr>
        <w:t>reatment</w:t>
      </w:r>
      <w:proofErr w:type="spellEnd"/>
      <w:r w:rsidRPr="00B32ED6">
        <w:rPr>
          <w:rFonts w:cstheme="minorHAnsi"/>
          <w:color w:val="575756"/>
          <w:sz w:val="72"/>
          <w:szCs w:val="72"/>
        </w:rPr>
        <w:t xml:space="preserve"> </w:t>
      </w:r>
      <w:proofErr w:type="spellStart"/>
      <w:r w:rsidRPr="00B32ED6">
        <w:rPr>
          <w:rFonts w:cstheme="minorHAnsi"/>
          <w:color w:val="575756"/>
          <w:sz w:val="72"/>
          <w:szCs w:val="72"/>
        </w:rPr>
        <w:t>of</w:t>
      </w:r>
      <w:proofErr w:type="spellEnd"/>
      <w:r w:rsidRPr="00B32ED6">
        <w:rPr>
          <w:rFonts w:cstheme="minorHAnsi"/>
          <w:color w:val="575756"/>
          <w:sz w:val="72"/>
          <w:szCs w:val="72"/>
        </w:rPr>
        <w:t xml:space="preserve"> </w:t>
      </w:r>
      <w:proofErr w:type="spellStart"/>
      <w:r w:rsidR="003C2BF7" w:rsidRPr="00B32ED6">
        <w:rPr>
          <w:rFonts w:cstheme="minorHAnsi"/>
          <w:color w:val="575756"/>
          <w:sz w:val="72"/>
          <w:szCs w:val="72"/>
        </w:rPr>
        <w:t>B</w:t>
      </w:r>
      <w:r w:rsidR="00F17B84" w:rsidRPr="00B32ED6">
        <w:rPr>
          <w:rFonts w:cstheme="minorHAnsi"/>
          <w:color w:val="575756"/>
          <w:sz w:val="72"/>
          <w:szCs w:val="72"/>
        </w:rPr>
        <w:t>lepharitis</w:t>
      </w:r>
      <w:proofErr w:type="spellEnd"/>
    </w:p>
    <w:p w14:paraId="32BC37B4" w14:textId="77777777" w:rsidR="00B32ED6" w:rsidRDefault="00B32ED6" w:rsidP="00F17B84">
      <w:pPr>
        <w:jc w:val="center"/>
        <w:rPr>
          <w:rFonts w:cstheme="minorHAnsi"/>
          <w:color w:val="575756"/>
          <w:sz w:val="44"/>
          <w:szCs w:val="44"/>
        </w:rPr>
      </w:pPr>
    </w:p>
    <w:p w14:paraId="4A373473" w14:textId="3827E599" w:rsidR="000C5D3C" w:rsidRPr="00B32ED6" w:rsidRDefault="00543B4C" w:rsidP="00F17B84">
      <w:pPr>
        <w:jc w:val="center"/>
        <w:rPr>
          <w:rFonts w:cstheme="minorHAnsi"/>
          <w:color w:val="575756"/>
          <w:sz w:val="40"/>
          <w:szCs w:val="40"/>
        </w:rPr>
      </w:pPr>
      <w:proofErr w:type="spellStart"/>
      <w:r w:rsidRPr="00B32ED6">
        <w:rPr>
          <w:rFonts w:cstheme="minorHAnsi"/>
          <w:color w:val="575756"/>
          <w:sz w:val="40"/>
          <w:szCs w:val="40"/>
        </w:rPr>
        <w:t>with</w:t>
      </w:r>
      <w:proofErr w:type="spellEnd"/>
      <w:r w:rsidR="00F17B84" w:rsidRPr="00B32ED6">
        <w:rPr>
          <w:rFonts w:cstheme="minorHAnsi"/>
          <w:color w:val="575756"/>
          <w:sz w:val="40"/>
          <w:szCs w:val="40"/>
        </w:rPr>
        <w:t xml:space="preserve"> </w:t>
      </w:r>
      <w:r w:rsidR="000C5D3C" w:rsidRPr="00B32ED6">
        <w:rPr>
          <w:rFonts w:cstheme="minorHAnsi"/>
          <w:color w:val="575756"/>
          <w:sz w:val="40"/>
          <w:szCs w:val="40"/>
        </w:rPr>
        <w:t>JETT PLASMA LIFT MEDICAL</w:t>
      </w:r>
    </w:p>
    <w:p w14:paraId="42E3F4F9" w14:textId="3D592D75" w:rsidR="000C5D3C" w:rsidRPr="00B32ED6" w:rsidRDefault="00B32ED6" w:rsidP="00F17B84">
      <w:pPr>
        <w:jc w:val="center"/>
        <w:rPr>
          <w:rFonts w:cstheme="minorHAnsi"/>
          <w:color w:val="575756"/>
          <w:sz w:val="40"/>
          <w:szCs w:val="40"/>
        </w:rPr>
      </w:pPr>
      <w:proofErr w:type="spellStart"/>
      <w:r w:rsidRPr="00B32ED6">
        <w:rPr>
          <w:rFonts w:cstheme="minorHAnsi"/>
          <w:color w:val="575756"/>
          <w:sz w:val="40"/>
          <w:szCs w:val="40"/>
        </w:rPr>
        <w:t>silver</w:t>
      </w:r>
      <w:proofErr w:type="spellEnd"/>
      <w:r w:rsidRPr="00B32ED6">
        <w:rPr>
          <w:rFonts w:cstheme="minorHAnsi"/>
          <w:color w:val="575756"/>
          <w:sz w:val="40"/>
          <w:szCs w:val="40"/>
        </w:rPr>
        <w:t xml:space="preserve"> </w:t>
      </w:r>
      <w:proofErr w:type="spellStart"/>
      <w:r w:rsidRPr="00B32ED6">
        <w:rPr>
          <w:rFonts w:cstheme="minorHAnsi"/>
          <w:color w:val="575756"/>
          <w:sz w:val="40"/>
          <w:szCs w:val="40"/>
        </w:rPr>
        <w:t>applicator</w:t>
      </w:r>
      <w:proofErr w:type="spellEnd"/>
    </w:p>
    <w:p w14:paraId="47F18AB5" w14:textId="77777777" w:rsidR="000C5D3C" w:rsidRPr="00F17B84" w:rsidRDefault="000C5D3C" w:rsidP="00F17B84">
      <w:pPr>
        <w:jc w:val="center"/>
        <w:rPr>
          <w:rFonts w:cstheme="minorHAnsi"/>
          <w:color w:val="575756"/>
          <w:sz w:val="36"/>
          <w:szCs w:val="36"/>
        </w:rPr>
      </w:pPr>
      <w:bookmarkStart w:id="0" w:name="_GoBack"/>
      <w:bookmarkEnd w:id="0"/>
    </w:p>
    <w:p w14:paraId="052DFCC8" w14:textId="77777777" w:rsidR="00F17B84" w:rsidRPr="00F17B84" w:rsidRDefault="00F17B84" w:rsidP="00F17B84">
      <w:pPr>
        <w:jc w:val="center"/>
        <w:rPr>
          <w:rFonts w:cstheme="minorHAnsi"/>
          <w:color w:val="575756"/>
          <w:sz w:val="36"/>
          <w:szCs w:val="36"/>
        </w:rPr>
      </w:pPr>
    </w:p>
    <w:p w14:paraId="242AE431" w14:textId="77777777" w:rsidR="00F17B84" w:rsidRPr="00F17B84" w:rsidRDefault="00F17B84" w:rsidP="00F17B84">
      <w:pPr>
        <w:jc w:val="center"/>
        <w:rPr>
          <w:rFonts w:cstheme="minorHAnsi"/>
          <w:color w:val="575756"/>
          <w:sz w:val="36"/>
          <w:szCs w:val="36"/>
        </w:rPr>
      </w:pPr>
    </w:p>
    <w:p w14:paraId="69DF306D" w14:textId="77777777" w:rsidR="00F17B84" w:rsidRPr="00F17B84" w:rsidRDefault="00F17B84" w:rsidP="00F17B84">
      <w:pPr>
        <w:jc w:val="center"/>
        <w:rPr>
          <w:rFonts w:cstheme="minorHAnsi"/>
          <w:color w:val="575756"/>
          <w:sz w:val="36"/>
          <w:szCs w:val="36"/>
        </w:rPr>
      </w:pPr>
    </w:p>
    <w:p w14:paraId="3251C31B" w14:textId="371D1F62" w:rsidR="00F17B84" w:rsidRPr="00F17B84" w:rsidRDefault="00B32ED6" w:rsidP="00F17B84">
      <w:pPr>
        <w:jc w:val="center"/>
        <w:rPr>
          <w:rFonts w:cstheme="minorHAnsi"/>
          <w:color w:val="575756"/>
          <w:sz w:val="36"/>
          <w:szCs w:val="36"/>
        </w:rPr>
      </w:pPr>
      <w:r>
        <w:rPr>
          <w:noProof/>
        </w:rPr>
        <w:drawing>
          <wp:inline distT="0" distB="0" distL="0" distR="0" wp14:anchorId="4C746960" wp14:editId="7A66046B">
            <wp:extent cx="1605788" cy="49523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3952" b="6430"/>
                    <a:stretch/>
                  </pic:blipFill>
                  <pic:spPr bwMode="auto">
                    <a:xfrm rot="16200000">
                      <a:off x="0" y="0"/>
                      <a:ext cx="1608934" cy="4962067"/>
                    </a:xfrm>
                    <a:prstGeom prst="rect">
                      <a:avLst/>
                    </a:prstGeom>
                    <a:noFill/>
                    <a:ln>
                      <a:noFill/>
                    </a:ln>
                    <a:extLst>
                      <a:ext uri="{53640926-AAD7-44D8-BBD7-CCE9431645EC}">
                        <a14:shadowObscured xmlns:a14="http://schemas.microsoft.com/office/drawing/2010/main"/>
                      </a:ext>
                    </a:extLst>
                  </pic:spPr>
                </pic:pic>
              </a:graphicData>
            </a:graphic>
          </wp:inline>
        </w:drawing>
      </w:r>
    </w:p>
    <w:p w14:paraId="5D794932" w14:textId="77777777" w:rsidR="000C5D3C" w:rsidRPr="00F17B84" w:rsidRDefault="000C5D3C" w:rsidP="00F17B84">
      <w:pPr>
        <w:jc w:val="center"/>
        <w:rPr>
          <w:rFonts w:cstheme="minorHAnsi"/>
          <w:color w:val="575756"/>
          <w:sz w:val="36"/>
          <w:szCs w:val="36"/>
        </w:rPr>
      </w:pPr>
    </w:p>
    <w:p w14:paraId="10F9EB3E" w14:textId="77777777" w:rsidR="000C5D3C" w:rsidRPr="00F17B84" w:rsidRDefault="000C5D3C" w:rsidP="00F17B84">
      <w:pPr>
        <w:pStyle w:val="Standard"/>
        <w:jc w:val="center"/>
        <w:rPr>
          <w:rFonts w:ascii="Calibri" w:eastAsia="Calibri" w:hAnsi="Calibri" w:cstheme="minorHAnsi"/>
          <w:color w:val="575756"/>
          <w:kern w:val="0"/>
          <w:sz w:val="36"/>
          <w:szCs w:val="36"/>
          <w:lang w:eastAsia="en-US" w:bidi="ar-SA"/>
        </w:rPr>
      </w:pPr>
    </w:p>
    <w:p w14:paraId="5EC26876" w14:textId="77777777" w:rsidR="000C5D3C" w:rsidRDefault="000C5D3C" w:rsidP="00F17B84">
      <w:pPr>
        <w:jc w:val="center"/>
        <w:rPr>
          <w:color w:val="575756"/>
          <w:sz w:val="36"/>
          <w:lang w:eastAsia="zh-CN" w:bidi="hi-IN"/>
        </w:rPr>
      </w:pPr>
    </w:p>
    <w:p w14:paraId="5F92C768" w14:textId="77777777" w:rsidR="00F17B84" w:rsidRDefault="00F17B84" w:rsidP="00F17B84">
      <w:pPr>
        <w:jc w:val="center"/>
        <w:rPr>
          <w:color w:val="575756"/>
          <w:sz w:val="36"/>
          <w:lang w:eastAsia="zh-CN" w:bidi="hi-IN"/>
        </w:rPr>
      </w:pPr>
    </w:p>
    <w:p w14:paraId="1CF8C09E" w14:textId="77777777" w:rsidR="00F17B84" w:rsidRDefault="00F17B84" w:rsidP="00F17B84">
      <w:pPr>
        <w:jc w:val="center"/>
        <w:rPr>
          <w:color w:val="575756"/>
          <w:sz w:val="36"/>
          <w:lang w:eastAsia="zh-CN" w:bidi="hi-IN"/>
        </w:rPr>
      </w:pPr>
    </w:p>
    <w:p w14:paraId="0E022D17" w14:textId="77777777" w:rsidR="00F17B84" w:rsidRPr="00F17B84" w:rsidRDefault="00F17B84" w:rsidP="00F17B84">
      <w:pPr>
        <w:jc w:val="center"/>
        <w:rPr>
          <w:color w:val="575756"/>
          <w:sz w:val="36"/>
          <w:lang w:eastAsia="zh-CN" w:bidi="hi-IN"/>
        </w:rPr>
      </w:pPr>
    </w:p>
    <w:p w14:paraId="45D196D4" w14:textId="1F5118F9" w:rsidR="000C5D3C" w:rsidRPr="00057B24" w:rsidRDefault="000C5D3C" w:rsidP="000C5D3C">
      <w:pPr>
        <w:pStyle w:val="Standard"/>
        <w:jc w:val="right"/>
        <w:rPr>
          <w:rFonts w:asciiTheme="minorHAnsi" w:hAnsiTheme="minorHAnsi" w:cstheme="minorHAnsi"/>
          <w:b/>
          <w:color w:val="575756"/>
          <w:sz w:val="22"/>
          <w:szCs w:val="22"/>
        </w:rPr>
      </w:pPr>
      <w:proofErr w:type="spellStart"/>
      <w:r w:rsidRPr="00057B24">
        <w:rPr>
          <w:rFonts w:asciiTheme="minorHAnsi" w:hAnsiTheme="minorHAnsi" w:cstheme="minorHAnsi"/>
          <w:b/>
          <w:color w:val="575756"/>
          <w:sz w:val="22"/>
          <w:szCs w:val="22"/>
        </w:rPr>
        <w:t>Ve</w:t>
      </w:r>
      <w:r w:rsidR="00B32ED6">
        <w:rPr>
          <w:rFonts w:asciiTheme="minorHAnsi" w:hAnsiTheme="minorHAnsi" w:cstheme="minorHAnsi"/>
          <w:b/>
          <w:color w:val="575756"/>
          <w:sz w:val="22"/>
          <w:szCs w:val="22"/>
        </w:rPr>
        <w:t>rsion</w:t>
      </w:r>
      <w:proofErr w:type="spellEnd"/>
    </w:p>
    <w:p w14:paraId="14942BC5" w14:textId="548B7FC3" w:rsidR="000C5D3C" w:rsidRPr="00057B24" w:rsidRDefault="000C5D3C" w:rsidP="000C5D3C">
      <w:pPr>
        <w:pStyle w:val="Standard"/>
        <w:jc w:val="right"/>
        <w:rPr>
          <w:rFonts w:asciiTheme="minorHAnsi" w:hAnsiTheme="minorHAnsi" w:cstheme="minorHAnsi"/>
          <w:b/>
          <w:color w:val="575756"/>
          <w:sz w:val="22"/>
          <w:szCs w:val="22"/>
        </w:rPr>
      </w:pPr>
      <w:r w:rsidRPr="00057B24">
        <w:rPr>
          <w:rFonts w:asciiTheme="minorHAnsi" w:hAnsiTheme="minorHAnsi" w:cstheme="minorHAnsi"/>
          <w:b/>
          <w:color w:val="575756"/>
          <w:sz w:val="22"/>
          <w:szCs w:val="22"/>
        </w:rPr>
        <w:t xml:space="preserve">JPLM </w:t>
      </w:r>
      <w:proofErr w:type="spellStart"/>
      <w:r>
        <w:rPr>
          <w:rFonts w:asciiTheme="minorHAnsi" w:hAnsiTheme="minorHAnsi" w:cstheme="minorHAnsi"/>
          <w:b/>
          <w:color w:val="575756"/>
          <w:sz w:val="22"/>
          <w:szCs w:val="22"/>
        </w:rPr>
        <w:t>Blepharitis</w:t>
      </w:r>
      <w:proofErr w:type="spellEnd"/>
      <w:r w:rsidRPr="00057B24">
        <w:rPr>
          <w:rFonts w:asciiTheme="minorHAnsi" w:hAnsiTheme="minorHAnsi" w:cstheme="minorHAnsi"/>
          <w:b/>
          <w:color w:val="575756"/>
          <w:sz w:val="22"/>
          <w:szCs w:val="22"/>
        </w:rPr>
        <w:t xml:space="preserve"> 2019/01</w:t>
      </w:r>
    </w:p>
    <w:p w14:paraId="05BB28EE" w14:textId="77777777" w:rsidR="00F17B84" w:rsidRDefault="00F17B84">
      <w:r>
        <w:br w:type="page"/>
      </w:r>
    </w:p>
    <w:p w14:paraId="468DF327" w14:textId="731B17A6" w:rsidR="000C5D3C" w:rsidRDefault="004C20AE" w:rsidP="00AA65F0">
      <w:pPr>
        <w:jc w:val="both"/>
        <w:rPr>
          <w:rFonts w:asciiTheme="minorHAnsi" w:eastAsiaTheme="majorEastAsia" w:hAnsiTheme="minorHAnsi" w:cstheme="minorHAnsi"/>
          <w:b/>
          <w:bCs/>
          <w:color w:val="40C0F0"/>
          <w:sz w:val="26"/>
          <w:szCs w:val="26"/>
          <w:lang w:val="en-GB"/>
        </w:rPr>
      </w:pPr>
      <w:r w:rsidRPr="004C20AE">
        <w:rPr>
          <w:rFonts w:asciiTheme="minorHAnsi" w:eastAsiaTheme="majorEastAsia" w:hAnsiTheme="minorHAnsi" w:cstheme="minorHAnsi"/>
          <w:b/>
          <w:bCs/>
          <w:color w:val="40C0F0"/>
          <w:sz w:val="26"/>
          <w:szCs w:val="26"/>
          <w:lang w:val="en-GB"/>
        </w:rPr>
        <w:lastRenderedPageBreak/>
        <w:t>PRE-TREATMENT PROCEDURE</w:t>
      </w:r>
    </w:p>
    <w:p w14:paraId="34FC0B42" w14:textId="77777777" w:rsidR="004C20AE" w:rsidRPr="00D838FF" w:rsidRDefault="004C20AE" w:rsidP="00AA65F0">
      <w:pPr>
        <w:jc w:val="both"/>
        <w:rPr>
          <w:rFonts w:cs="Arial"/>
          <w:b/>
          <w:color w:val="00B0F0"/>
        </w:rPr>
      </w:pPr>
    </w:p>
    <w:p w14:paraId="7665812C" w14:textId="7CAF61EE" w:rsidR="00D838FF" w:rsidRDefault="004C20AE" w:rsidP="00AA65F0">
      <w:pPr>
        <w:pStyle w:val="Odstavecseseznamem"/>
        <w:numPr>
          <w:ilvl w:val="0"/>
          <w:numId w:val="29"/>
        </w:numPr>
        <w:spacing w:after="120" w:line="240" w:lineRule="auto"/>
        <w:ind w:left="709" w:hanging="284"/>
        <w:jc w:val="both"/>
        <w:rPr>
          <w:rFonts w:cs="Arial"/>
          <w:b/>
          <w:color w:val="575756"/>
        </w:rPr>
      </w:pPr>
      <w:r w:rsidRPr="004C20AE">
        <w:rPr>
          <w:rFonts w:cs="Arial"/>
          <w:b/>
          <w:color w:val="575756"/>
          <w:lang w:val="en-GB"/>
        </w:rPr>
        <w:t>Pre-treatment information</w:t>
      </w:r>
      <w:r w:rsidR="000C5D3C" w:rsidRPr="0060586F">
        <w:rPr>
          <w:rFonts w:cs="Arial"/>
          <w:b/>
          <w:color w:val="575756"/>
        </w:rPr>
        <w:t xml:space="preserve"> </w:t>
      </w:r>
    </w:p>
    <w:p w14:paraId="473BB449" w14:textId="77777777" w:rsidR="00D838FF" w:rsidRDefault="00D838FF" w:rsidP="00AA65F0">
      <w:pPr>
        <w:pStyle w:val="Odstavecseseznamem"/>
        <w:spacing w:after="120" w:line="240" w:lineRule="auto"/>
        <w:ind w:left="284"/>
        <w:jc w:val="both"/>
        <w:rPr>
          <w:rFonts w:cs="Arial"/>
          <w:b/>
          <w:color w:val="575756"/>
        </w:rPr>
      </w:pPr>
    </w:p>
    <w:p w14:paraId="7A3E910C" w14:textId="721DBDFE" w:rsidR="00D838FF" w:rsidRDefault="004C20AE" w:rsidP="00AA65F0">
      <w:pPr>
        <w:pStyle w:val="Odstavecseseznamem"/>
        <w:numPr>
          <w:ilvl w:val="1"/>
          <w:numId w:val="29"/>
        </w:numPr>
        <w:spacing w:before="240" w:after="120" w:line="240" w:lineRule="auto"/>
        <w:ind w:left="709"/>
        <w:jc w:val="both"/>
        <w:rPr>
          <w:rFonts w:cs="Arial"/>
          <w:b/>
          <w:color w:val="575756"/>
        </w:rPr>
      </w:pPr>
      <w:r w:rsidRPr="004C20AE">
        <w:rPr>
          <w:rFonts w:cs="Arial"/>
          <w:b/>
          <w:color w:val="575756"/>
          <w:lang w:val="en-GB"/>
        </w:rPr>
        <w:t>Provision of information to the patient</w:t>
      </w:r>
    </w:p>
    <w:p w14:paraId="01A153FB" w14:textId="77777777" w:rsidR="003C2BF7" w:rsidRPr="003C2BF7" w:rsidRDefault="003C2BF7" w:rsidP="00AA65F0">
      <w:pPr>
        <w:pStyle w:val="Odstavecseseznamem"/>
        <w:spacing w:before="240" w:after="120" w:line="240" w:lineRule="auto"/>
        <w:ind w:left="792"/>
        <w:jc w:val="both"/>
        <w:rPr>
          <w:rFonts w:cs="Arial"/>
          <w:b/>
          <w:color w:val="575756"/>
          <w:sz w:val="20"/>
        </w:rPr>
      </w:pPr>
    </w:p>
    <w:p w14:paraId="6E845F4C" w14:textId="77777777" w:rsidR="00CB60FA" w:rsidRPr="00CB60FA" w:rsidRDefault="00CB60FA" w:rsidP="00AA65F0">
      <w:pPr>
        <w:pStyle w:val="Odstavecseseznamem"/>
        <w:numPr>
          <w:ilvl w:val="0"/>
          <w:numId w:val="36"/>
        </w:numPr>
        <w:spacing w:after="120" w:line="240" w:lineRule="auto"/>
        <w:ind w:left="1134"/>
        <w:jc w:val="both"/>
        <w:rPr>
          <w:rFonts w:cs="Arial"/>
          <w:color w:val="575756"/>
          <w:lang w:val="en-GB"/>
        </w:rPr>
      </w:pPr>
      <w:r w:rsidRPr="00CB60FA">
        <w:rPr>
          <w:rFonts w:cs="Arial"/>
          <w:color w:val="575756"/>
          <w:lang w:val="en-GB"/>
        </w:rPr>
        <w:t xml:space="preserve">The first step of the performed treatment is to acquaint the patient with the treatment procedure. A nurse, together with a doctor, explains under which conditions and circumstances the treatment will be executed. In other words, the patient should be informed clearly why the planned treatment is necessary, which day and time he/she should come, in what manner the treatment will be executed, what are the risks of the treatment, that he/she should not come hungry and thirsty, whether he/she should be accompanied by somebody to assist him/her on the way home, for how long the convalescence will last, whether the incapacity for work will follow, etc. It is also important to advice the patient on the need to keep the prescribed drug dosages which he/she routinely administers (medicines for high blood pressure, thyroid gland, etc.) and, simultaneously, on the need to discontinue or adjust some drug dosages (Warfarin, </w:t>
      </w:r>
      <w:proofErr w:type="spellStart"/>
      <w:r w:rsidRPr="00CB60FA">
        <w:rPr>
          <w:rFonts w:cs="Arial"/>
          <w:color w:val="575756"/>
          <w:lang w:val="en-GB"/>
        </w:rPr>
        <w:t>Anopyrin</w:t>
      </w:r>
      <w:proofErr w:type="spellEnd"/>
      <w:r w:rsidRPr="00CB60FA">
        <w:rPr>
          <w:rFonts w:cs="Arial"/>
          <w:color w:val="575756"/>
          <w:lang w:val="en-GB"/>
        </w:rPr>
        <w:t xml:space="preserve"> etc.).</w:t>
      </w:r>
    </w:p>
    <w:p w14:paraId="57798B12" w14:textId="77777777" w:rsidR="00D838FF" w:rsidRDefault="00D838FF" w:rsidP="00AA65F0">
      <w:pPr>
        <w:pStyle w:val="Odstavecseseznamem"/>
        <w:spacing w:after="120" w:line="240" w:lineRule="auto"/>
        <w:ind w:left="792"/>
        <w:jc w:val="both"/>
        <w:rPr>
          <w:rFonts w:cs="Arial"/>
          <w:b/>
          <w:color w:val="575756"/>
        </w:rPr>
      </w:pPr>
    </w:p>
    <w:p w14:paraId="038061C6" w14:textId="06E895A9" w:rsidR="00D838FF" w:rsidRDefault="00CB60FA" w:rsidP="00AA65F0">
      <w:pPr>
        <w:pStyle w:val="Odstavecseseznamem"/>
        <w:numPr>
          <w:ilvl w:val="1"/>
          <w:numId w:val="29"/>
        </w:numPr>
        <w:spacing w:after="120" w:line="240" w:lineRule="auto"/>
        <w:ind w:left="709"/>
        <w:jc w:val="both"/>
        <w:rPr>
          <w:rFonts w:cs="Arial"/>
          <w:b/>
          <w:color w:val="575756"/>
        </w:rPr>
      </w:pPr>
      <w:r w:rsidRPr="00CB60FA">
        <w:rPr>
          <w:rFonts w:cs="Arial"/>
          <w:b/>
          <w:color w:val="575756"/>
          <w:lang w:val="en-GB"/>
        </w:rPr>
        <w:t>The examination of malfunction</w:t>
      </w:r>
    </w:p>
    <w:p w14:paraId="54C8C29B" w14:textId="77777777" w:rsidR="00D838FF" w:rsidRDefault="00D838FF" w:rsidP="00AA65F0">
      <w:pPr>
        <w:pStyle w:val="Odstavecseseznamem"/>
        <w:spacing w:after="120" w:line="240" w:lineRule="auto"/>
        <w:ind w:left="792"/>
        <w:jc w:val="both"/>
        <w:rPr>
          <w:rFonts w:cs="Arial"/>
          <w:b/>
          <w:color w:val="575756"/>
        </w:rPr>
      </w:pPr>
    </w:p>
    <w:p w14:paraId="51E87B30" w14:textId="07323227" w:rsidR="00D838FF" w:rsidRPr="0060586F" w:rsidRDefault="00CB60FA" w:rsidP="00AA65F0">
      <w:pPr>
        <w:pStyle w:val="Odstavecseseznamem"/>
        <w:numPr>
          <w:ilvl w:val="0"/>
          <w:numId w:val="35"/>
        </w:numPr>
        <w:spacing w:line="240" w:lineRule="auto"/>
        <w:jc w:val="both"/>
        <w:rPr>
          <w:rFonts w:cs="Arial"/>
          <w:color w:val="575756"/>
        </w:rPr>
      </w:pPr>
      <w:proofErr w:type="spellStart"/>
      <w:r w:rsidRPr="00CB60FA">
        <w:rPr>
          <w:rFonts w:cs="Arial"/>
          <w:color w:val="575756"/>
        </w:rPr>
        <w:t>Evaluate</w:t>
      </w:r>
      <w:proofErr w:type="spellEnd"/>
      <w:r w:rsidRPr="00CB60FA">
        <w:rPr>
          <w:rFonts w:cs="Arial"/>
          <w:color w:val="575756"/>
        </w:rPr>
        <w:t xml:space="preserve"> </w:t>
      </w:r>
      <w:proofErr w:type="spellStart"/>
      <w:r w:rsidRPr="00CB60FA">
        <w:rPr>
          <w:rFonts w:cs="Arial"/>
          <w:color w:val="575756"/>
        </w:rPr>
        <w:t>the</w:t>
      </w:r>
      <w:proofErr w:type="spellEnd"/>
      <w:r w:rsidRPr="00CB60FA">
        <w:rPr>
          <w:rFonts w:cs="Arial"/>
          <w:color w:val="575756"/>
        </w:rPr>
        <w:t xml:space="preserve"> </w:t>
      </w:r>
      <w:proofErr w:type="spellStart"/>
      <w:r w:rsidRPr="00CB60FA">
        <w:rPr>
          <w:rFonts w:cs="Arial"/>
          <w:color w:val="575756"/>
        </w:rPr>
        <w:t>character</w:t>
      </w:r>
      <w:proofErr w:type="spellEnd"/>
      <w:r w:rsidRPr="00CB60FA">
        <w:rPr>
          <w:rFonts w:cs="Arial"/>
          <w:color w:val="575756"/>
        </w:rPr>
        <w:t xml:space="preserve"> </w:t>
      </w:r>
      <w:proofErr w:type="spellStart"/>
      <w:r w:rsidRPr="00CB60FA">
        <w:rPr>
          <w:rFonts w:cs="Arial"/>
          <w:color w:val="575756"/>
        </w:rPr>
        <w:t>of</w:t>
      </w:r>
      <w:proofErr w:type="spellEnd"/>
      <w:r w:rsidRPr="00CB60FA">
        <w:rPr>
          <w:rFonts w:cs="Arial"/>
          <w:color w:val="575756"/>
        </w:rPr>
        <w:t xml:space="preserve"> </w:t>
      </w:r>
      <w:proofErr w:type="spellStart"/>
      <w:r w:rsidRPr="00CB60FA">
        <w:rPr>
          <w:rFonts w:cs="Arial"/>
          <w:color w:val="575756"/>
        </w:rPr>
        <w:t>affection</w:t>
      </w:r>
      <w:proofErr w:type="spellEnd"/>
      <w:r w:rsidRPr="00CB60FA">
        <w:rPr>
          <w:rFonts w:cs="Arial"/>
          <w:color w:val="575756"/>
        </w:rPr>
        <w:t xml:space="preserve"> and make </w:t>
      </w:r>
      <w:proofErr w:type="spellStart"/>
      <w:r w:rsidRPr="00CB60FA">
        <w:rPr>
          <w:rFonts w:cs="Arial"/>
          <w:color w:val="575756"/>
        </w:rPr>
        <w:t>photo-documentation</w:t>
      </w:r>
      <w:proofErr w:type="spellEnd"/>
    </w:p>
    <w:p w14:paraId="6F841CC7" w14:textId="77777777" w:rsidR="00D838FF" w:rsidRDefault="00D838FF" w:rsidP="00AA65F0">
      <w:pPr>
        <w:pStyle w:val="Odstavecseseznamem"/>
        <w:spacing w:after="120" w:line="240" w:lineRule="auto"/>
        <w:ind w:left="792"/>
        <w:jc w:val="both"/>
        <w:rPr>
          <w:rFonts w:cs="Arial"/>
          <w:b/>
          <w:color w:val="575756"/>
        </w:rPr>
      </w:pPr>
    </w:p>
    <w:p w14:paraId="5750E928" w14:textId="289224B3" w:rsidR="00D838FF" w:rsidRDefault="00CB60FA" w:rsidP="00AA65F0">
      <w:pPr>
        <w:pStyle w:val="Odstavecseseznamem"/>
        <w:numPr>
          <w:ilvl w:val="1"/>
          <w:numId w:val="29"/>
        </w:numPr>
        <w:spacing w:before="240" w:after="120" w:line="240" w:lineRule="auto"/>
        <w:ind w:left="709"/>
        <w:jc w:val="both"/>
        <w:rPr>
          <w:rFonts w:cs="Arial"/>
          <w:b/>
          <w:color w:val="575756"/>
        </w:rPr>
      </w:pPr>
      <w:r w:rsidRPr="00CB60FA">
        <w:rPr>
          <w:rFonts w:cs="Arial"/>
          <w:b/>
          <w:color w:val="575756"/>
          <w:lang w:val="en-GB"/>
        </w:rPr>
        <w:t>Contraindication information</w:t>
      </w:r>
    </w:p>
    <w:p w14:paraId="58A50B27" w14:textId="77777777" w:rsidR="00CB60FA" w:rsidRPr="00CB60FA" w:rsidRDefault="00CB60FA" w:rsidP="00B32ED6">
      <w:pPr>
        <w:suppressAutoHyphens/>
        <w:spacing w:before="240" w:after="120"/>
        <w:jc w:val="both"/>
        <w:rPr>
          <w:rFonts w:asciiTheme="minorHAnsi" w:eastAsiaTheme="minorHAnsi" w:hAnsiTheme="minorHAnsi" w:cs="Arial"/>
          <w:color w:val="575756"/>
          <w:sz w:val="22"/>
          <w:szCs w:val="22"/>
          <w:lang w:val="en-GB"/>
        </w:rPr>
      </w:pPr>
      <w:r w:rsidRPr="00CB60FA">
        <w:rPr>
          <w:rFonts w:asciiTheme="minorHAnsi" w:eastAsiaTheme="minorHAnsi" w:hAnsiTheme="minorHAnsi" w:cs="Arial"/>
          <w:color w:val="575756"/>
          <w:sz w:val="22"/>
          <w:szCs w:val="22"/>
          <w:lang w:val="en-GB"/>
        </w:rPr>
        <w:t xml:space="preserve">Prior to the treatment, inform the patient about contingent contraindications, which would exclude the treatment, like: </w:t>
      </w:r>
    </w:p>
    <w:p w14:paraId="5F251C17" w14:textId="0628E797" w:rsidR="00B32ED6" w:rsidRPr="00B32ED6" w:rsidRDefault="00B32ED6" w:rsidP="00B32ED6">
      <w:pPr>
        <w:numPr>
          <w:ilvl w:val="0"/>
          <w:numId w:val="39"/>
        </w:numPr>
        <w:ind w:left="1134"/>
        <w:jc w:val="both"/>
        <w:rPr>
          <w:rFonts w:asciiTheme="minorHAnsi" w:eastAsia="Cambria" w:hAnsiTheme="minorHAnsi" w:cstheme="minorHAnsi"/>
          <w:bCs/>
          <w:color w:val="575756"/>
          <w:sz w:val="22"/>
          <w:szCs w:val="16"/>
        </w:rPr>
      </w:pPr>
      <w:proofErr w:type="spellStart"/>
      <w:r w:rsidRPr="00B32ED6">
        <w:rPr>
          <w:rFonts w:cstheme="minorHAnsi"/>
          <w:bCs/>
          <w:color w:val="575756"/>
          <w:sz w:val="22"/>
          <w:szCs w:val="16"/>
        </w:rPr>
        <w:t>Peacemaker</w:t>
      </w:r>
      <w:proofErr w:type="spellEnd"/>
      <w:r w:rsidRPr="00B32ED6">
        <w:rPr>
          <w:rFonts w:cstheme="minorHAnsi"/>
          <w:bCs/>
          <w:color w:val="575756"/>
          <w:sz w:val="22"/>
          <w:szCs w:val="16"/>
        </w:rPr>
        <w:t xml:space="preserve">, </w:t>
      </w:r>
      <w:proofErr w:type="spellStart"/>
      <w:r w:rsidRPr="00B32ED6">
        <w:rPr>
          <w:rFonts w:cstheme="minorHAnsi"/>
          <w:bCs/>
          <w:color w:val="575756"/>
          <w:sz w:val="22"/>
          <w:szCs w:val="16"/>
        </w:rPr>
        <w:t>Holter</w:t>
      </w:r>
      <w:proofErr w:type="spellEnd"/>
      <w:r w:rsidRPr="00B32ED6">
        <w:rPr>
          <w:rFonts w:cstheme="minorHAnsi"/>
          <w:bCs/>
          <w:color w:val="575756"/>
          <w:sz w:val="22"/>
          <w:szCs w:val="16"/>
        </w:rPr>
        <w:t xml:space="preserve"> ECG monitoring </w:t>
      </w:r>
      <w:proofErr w:type="spellStart"/>
      <w:r w:rsidRPr="00B32ED6">
        <w:rPr>
          <w:rFonts w:cstheme="minorHAnsi"/>
          <w:bCs/>
          <w:color w:val="575756"/>
          <w:sz w:val="22"/>
          <w:szCs w:val="16"/>
        </w:rPr>
        <w:t>system</w:t>
      </w:r>
      <w:proofErr w:type="spellEnd"/>
      <w:r w:rsidRPr="00B32ED6">
        <w:rPr>
          <w:rFonts w:cstheme="minorHAnsi"/>
          <w:bCs/>
          <w:color w:val="575756"/>
          <w:sz w:val="22"/>
          <w:szCs w:val="16"/>
        </w:rPr>
        <w:t>;</w:t>
      </w:r>
    </w:p>
    <w:p w14:paraId="378CF449" w14:textId="3F55F1AC" w:rsidR="00B32ED6" w:rsidRPr="00B32ED6" w:rsidRDefault="00B32ED6" w:rsidP="00B32ED6">
      <w:pPr>
        <w:numPr>
          <w:ilvl w:val="0"/>
          <w:numId w:val="39"/>
        </w:numPr>
        <w:ind w:left="1134"/>
        <w:jc w:val="both"/>
        <w:rPr>
          <w:rFonts w:asciiTheme="minorHAnsi" w:eastAsia="Cambria" w:hAnsiTheme="minorHAnsi" w:cstheme="minorHAnsi"/>
          <w:bCs/>
          <w:color w:val="575756"/>
          <w:sz w:val="22"/>
          <w:szCs w:val="16"/>
        </w:rPr>
      </w:pPr>
      <w:proofErr w:type="spellStart"/>
      <w:r w:rsidRPr="00B32ED6">
        <w:rPr>
          <w:rFonts w:asciiTheme="minorHAnsi" w:hAnsiTheme="minorHAnsi" w:cstheme="minorHAnsi"/>
          <w:bCs/>
          <w:color w:val="575756"/>
          <w:sz w:val="22"/>
          <w:szCs w:val="16"/>
        </w:rPr>
        <w:t>Another</w:t>
      </w:r>
      <w:proofErr w:type="spellEnd"/>
      <w:r w:rsidRPr="00B32ED6">
        <w:rPr>
          <w:rFonts w:asciiTheme="minorHAnsi" w:hAnsiTheme="minorHAnsi" w:cstheme="minorHAnsi"/>
          <w:bCs/>
          <w:color w:val="575756"/>
          <w:sz w:val="22"/>
          <w:szCs w:val="16"/>
        </w:rPr>
        <w:t xml:space="preserve"> </w:t>
      </w:r>
      <w:proofErr w:type="spellStart"/>
      <w:r w:rsidRPr="00B32ED6">
        <w:rPr>
          <w:rFonts w:asciiTheme="minorHAnsi" w:hAnsiTheme="minorHAnsi" w:cstheme="minorHAnsi"/>
          <w:bCs/>
          <w:color w:val="575756"/>
          <w:sz w:val="22"/>
          <w:szCs w:val="16"/>
        </w:rPr>
        <w:t>implanted</w:t>
      </w:r>
      <w:proofErr w:type="spellEnd"/>
      <w:r w:rsidRPr="00B32ED6">
        <w:rPr>
          <w:rFonts w:asciiTheme="minorHAnsi" w:hAnsiTheme="minorHAnsi" w:cstheme="minorHAnsi"/>
          <w:bCs/>
          <w:color w:val="575756"/>
          <w:sz w:val="22"/>
          <w:szCs w:val="16"/>
        </w:rPr>
        <w:t xml:space="preserve"> </w:t>
      </w:r>
      <w:proofErr w:type="spellStart"/>
      <w:r w:rsidRPr="00B32ED6">
        <w:rPr>
          <w:rFonts w:asciiTheme="minorHAnsi" w:hAnsiTheme="minorHAnsi" w:cstheme="minorHAnsi"/>
          <w:bCs/>
          <w:color w:val="575756"/>
          <w:sz w:val="22"/>
          <w:szCs w:val="16"/>
        </w:rPr>
        <w:t>electrical</w:t>
      </w:r>
      <w:proofErr w:type="spellEnd"/>
      <w:r w:rsidRPr="00B32ED6">
        <w:rPr>
          <w:rFonts w:asciiTheme="minorHAnsi" w:hAnsiTheme="minorHAnsi" w:cstheme="minorHAnsi"/>
          <w:bCs/>
          <w:color w:val="575756"/>
          <w:sz w:val="22"/>
          <w:szCs w:val="16"/>
        </w:rPr>
        <w:t xml:space="preserve"> </w:t>
      </w:r>
      <w:proofErr w:type="spellStart"/>
      <w:r w:rsidRPr="00B32ED6">
        <w:rPr>
          <w:rFonts w:asciiTheme="minorHAnsi" w:hAnsiTheme="minorHAnsi" w:cstheme="minorHAnsi"/>
          <w:bCs/>
          <w:color w:val="575756"/>
          <w:sz w:val="22"/>
          <w:szCs w:val="16"/>
        </w:rPr>
        <w:t>device</w:t>
      </w:r>
      <w:proofErr w:type="spellEnd"/>
      <w:r w:rsidRPr="00B32ED6">
        <w:rPr>
          <w:rFonts w:asciiTheme="minorHAnsi" w:eastAsia="Cambria" w:hAnsiTheme="minorHAnsi" w:cstheme="minorHAnsi"/>
          <w:bCs/>
          <w:color w:val="575756"/>
          <w:sz w:val="22"/>
          <w:szCs w:val="16"/>
        </w:rPr>
        <w:t>;</w:t>
      </w:r>
    </w:p>
    <w:p w14:paraId="35846452" w14:textId="77777777" w:rsidR="00B32ED6" w:rsidRPr="00B32ED6" w:rsidRDefault="00B32ED6" w:rsidP="00B32ED6">
      <w:pPr>
        <w:numPr>
          <w:ilvl w:val="0"/>
          <w:numId w:val="39"/>
        </w:numPr>
        <w:suppressAutoHyphens/>
        <w:ind w:left="1134"/>
        <w:jc w:val="both"/>
        <w:rPr>
          <w:rFonts w:asciiTheme="minorHAnsi" w:eastAsia="Cambria" w:hAnsiTheme="minorHAnsi" w:cstheme="minorHAnsi"/>
          <w:bCs/>
          <w:color w:val="575756"/>
          <w:sz w:val="22"/>
          <w:szCs w:val="16"/>
        </w:rPr>
      </w:pPr>
      <w:proofErr w:type="spellStart"/>
      <w:r w:rsidRPr="00B32ED6">
        <w:rPr>
          <w:rFonts w:asciiTheme="minorHAnsi" w:eastAsia="Cambria" w:hAnsiTheme="minorHAnsi" w:cstheme="minorHAnsi"/>
          <w:bCs/>
          <w:color w:val="575756"/>
          <w:sz w:val="22"/>
          <w:szCs w:val="16"/>
        </w:rPr>
        <w:t>Epilepsy</w:t>
      </w:r>
      <w:proofErr w:type="spellEnd"/>
      <w:r w:rsidRPr="00B32ED6">
        <w:rPr>
          <w:rFonts w:asciiTheme="minorHAnsi" w:eastAsia="Cambria" w:hAnsiTheme="minorHAnsi" w:cstheme="minorHAnsi"/>
          <w:bCs/>
          <w:color w:val="575756"/>
          <w:sz w:val="22"/>
          <w:szCs w:val="16"/>
        </w:rPr>
        <w:t>;</w:t>
      </w:r>
    </w:p>
    <w:p w14:paraId="3309626D" w14:textId="77777777" w:rsidR="00B32ED6" w:rsidRPr="00B32ED6" w:rsidRDefault="00B32ED6" w:rsidP="00B32ED6">
      <w:pPr>
        <w:numPr>
          <w:ilvl w:val="0"/>
          <w:numId w:val="39"/>
        </w:numPr>
        <w:suppressAutoHyphens/>
        <w:ind w:left="1134"/>
        <w:jc w:val="both"/>
        <w:rPr>
          <w:rFonts w:asciiTheme="minorHAnsi" w:eastAsia="Cambria" w:hAnsiTheme="minorHAnsi" w:cstheme="minorHAnsi"/>
          <w:bCs/>
          <w:color w:val="575756"/>
          <w:sz w:val="22"/>
          <w:szCs w:val="16"/>
        </w:rPr>
      </w:pPr>
      <w:proofErr w:type="spellStart"/>
      <w:r w:rsidRPr="00B32ED6">
        <w:rPr>
          <w:rFonts w:asciiTheme="minorHAnsi" w:eastAsia="Cambria" w:hAnsiTheme="minorHAnsi" w:cstheme="minorHAnsi"/>
          <w:bCs/>
          <w:color w:val="575756"/>
          <w:sz w:val="22"/>
          <w:szCs w:val="16"/>
        </w:rPr>
        <w:t>Pregnancy</w:t>
      </w:r>
      <w:proofErr w:type="spellEnd"/>
      <w:r w:rsidRPr="00B32ED6">
        <w:rPr>
          <w:rFonts w:asciiTheme="minorHAnsi" w:eastAsia="Cambria" w:hAnsiTheme="minorHAnsi" w:cstheme="minorHAnsi"/>
          <w:bCs/>
          <w:color w:val="575756"/>
          <w:sz w:val="22"/>
          <w:szCs w:val="16"/>
        </w:rPr>
        <w:t>;</w:t>
      </w:r>
    </w:p>
    <w:p w14:paraId="0A11B1C3" w14:textId="77777777" w:rsidR="00B32ED6" w:rsidRPr="00B32ED6" w:rsidRDefault="00B32ED6" w:rsidP="00B32ED6">
      <w:pPr>
        <w:numPr>
          <w:ilvl w:val="0"/>
          <w:numId w:val="39"/>
        </w:numPr>
        <w:suppressAutoHyphens/>
        <w:ind w:left="1134"/>
        <w:jc w:val="both"/>
        <w:rPr>
          <w:rFonts w:asciiTheme="minorHAnsi" w:eastAsia="Cambria" w:hAnsiTheme="minorHAnsi" w:cstheme="minorHAnsi"/>
          <w:bCs/>
          <w:color w:val="575756"/>
          <w:sz w:val="22"/>
          <w:szCs w:val="16"/>
        </w:rPr>
      </w:pPr>
      <w:r w:rsidRPr="00B32ED6">
        <w:rPr>
          <w:rFonts w:asciiTheme="minorHAnsi" w:hAnsiTheme="minorHAnsi" w:cstheme="minorHAnsi"/>
          <w:bCs/>
          <w:color w:val="575756"/>
          <w:sz w:val="22"/>
          <w:szCs w:val="16"/>
        </w:rPr>
        <w:t xml:space="preserve">Metal </w:t>
      </w:r>
      <w:proofErr w:type="spellStart"/>
      <w:r w:rsidRPr="00B32ED6">
        <w:rPr>
          <w:rFonts w:asciiTheme="minorHAnsi" w:hAnsiTheme="minorHAnsi" w:cstheme="minorHAnsi"/>
          <w:bCs/>
          <w:color w:val="575756"/>
          <w:sz w:val="22"/>
          <w:szCs w:val="16"/>
        </w:rPr>
        <w:t>implants</w:t>
      </w:r>
      <w:proofErr w:type="spellEnd"/>
      <w:r w:rsidRPr="00B32ED6">
        <w:rPr>
          <w:rFonts w:asciiTheme="minorHAnsi" w:hAnsiTheme="minorHAnsi" w:cstheme="minorHAnsi"/>
          <w:bCs/>
          <w:color w:val="575756"/>
          <w:sz w:val="22"/>
          <w:szCs w:val="16"/>
        </w:rPr>
        <w:t xml:space="preserve"> in </w:t>
      </w:r>
      <w:proofErr w:type="spellStart"/>
      <w:r w:rsidRPr="00B32ED6">
        <w:rPr>
          <w:rFonts w:asciiTheme="minorHAnsi" w:hAnsiTheme="minorHAnsi" w:cstheme="minorHAnsi"/>
          <w:bCs/>
          <w:color w:val="575756"/>
          <w:sz w:val="22"/>
          <w:szCs w:val="16"/>
        </w:rPr>
        <w:t>the</w:t>
      </w:r>
      <w:proofErr w:type="spellEnd"/>
      <w:r w:rsidRPr="00B32ED6">
        <w:rPr>
          <w:rFonts w:asciiTheme="minorHAnsi" w:hAnsiTheme="minorHAnsi" w:cstheme="minorHAnsi"/>
          <w:bCs/>
          <w:color w:val="575756"/>
          <w:sz w:val="22"/>
          <w:szCs w:val="16"/>
        </w:rPr>
        <w:t xml:space="preserve"> </w:t>
      </w:r>
      <w:proofErr w:type="spellStart"/>
      <w:r w:rsidRPr="00B32ED6">
        <w:rPr>
          <w:rFonts w:asciiTheme="minorHAnsi" w:hAnsiTheme="minorHAnsi" w:cstheme="minorHAnsi"/>
          <w:bCs/>
          <w:color w:val="575756"/>
          <w:sz w:val="22"/>
          <w:szCs w:val="16"/>
        </w:rPr>
        <w:t>treated</w:t>
      </w:r>
      <w:proofErr w:type="spellEnd"/>
      <w:r w:rsidRPr="00B32ED6">
        <w:rPr>
          <w:rFonts w:asciiTheme="minorHAnsi" w:hAnsiTheme="minorHAnsi" w:cstheme="minorHAnsi"/>
          <w:bCs/>
          <w:color w:val="575756"/>
          <w:sz w:val="22"/>
          <w:szCs w:val="16"/>
        </w:rPr>
        <w:t xml:space="preserve"> area</w:t>
      </w:r>
      <w:r w:rsidRPr="00B32ED6">
        <w:rPr>
          <w:rFonts w:asciiTheme="minorHAnsi" w:eastAsia="Cambria" w:hAnsiTheme="minorHAnsi" w:cstheme="minorHAnsi"/>
          <w:bCs/>
          <w:color w:val="575756"/>
          <w:sz w:val="22"/>
          <w:szCs w:val="16"/>
        </w:rPr>
        <w:t>;</w:t>
      </w:r>
    </w:p>
    <w:p w14:paraId="63DD4839" w14:textId="77777777" w:rsidR="00B32ED6" w:rsidRPr="00B32ED6" w:rsidRDefault="00B32ED6" w:rsidP="00B32ED6">
      <w:pPr>
        <w:numPr>
          <w:ilvl w:val="0"/>
          <w:numId w:val="39"/>
        </w:numPr>
        <w:suppressAutoHyphens/>
        <w:ind w:left="1134"/>
        <w:jc w:val="both"/>
        <w:rPr>
          <w:rFonts w:asciiTheme="minorHAnsi" w:hAnsiTheme="minorHAnsi" w:cstheme="minorHAnsi"/>
          <w:color w:val="575756"/>
          <w:sz w:val="22"/>
          <w:szCs w:val="16"/>
        </w:rPr>
      </w:pPr>
      <w:r w:rsidRPr="00B32ED6">
        <w:rPr>
          <w:rFonts w:asciiTheme="minorHAnsi" w:hAnsiTheme="minorHAnsi" w:cstheme="minorHAnsi"/>
          <w:bCs/>
          <w:color w:val="575756"/>
          <w:sz w:val="22"/>
          <w:szCs w:val="16"/>
        </w:rPr>
        <w:t xml:space="preserve">Skin </w:t>
      </w:r>
      <w:proofErr w:type="spellStart"/>
      <w:r w:rsidRPr="00B32ED6">
        <w:rPr>
          <w:rFonts w:asciiTheme="minorHAnsi" w:hAnsiTheme="minorHAnsi" w:cstheme="minorHAnsi"/>
          <w:bCs/>
          <w:color w:val="575756"/>
          <w:sz w:val="22"/>
          <w:szCs w:val="16"/>
        </w:rPr>
        <w:t>diseases</w:t>
      </w:r>
      <w:proofErr w:type="spellEnd"/>
      <w:r w:rsidRPr="00B32ED6">
        <w:rPr>
          <w:rFonts w:asciiTheme="minorHAnsi" w:hAnsiTheme="minorHAnsi" w:cstheme="minorHAnsi"/>
          <w:bCs/>
          <w:color w:val="575756"/>
          <w:sz w:val="22"/>
          <w:szCs w:val="16"/>
        </w:rPr>
        <w:t xml:space="preserve">, skin </w:t>
      </w:r>
      <w:proofErr w:type="spellStart"/>
      <w:r w:rsidRPr="00B32ED6">
        <w:rPr>
          <w:rFonts w:asciiTheme="minorHAnsi" w:hAnsiTheme="minorHAnsi" w:cstheme="minorHAnsi"/>
          <w:bCs/>
          <w:color w:val="575756"/>
          <w:sz w:val="22"/>
          <w:szCs w:val="16"/>
        </w:rPr>
        <w:t>inflammations</w:t>
      </w:r>
      <w:proofErr w:type="spellEnd"/>
      <w:r w:rsidRPr="00B32ED6">
        <w:rPr>
          <w:rFonts w:asciiTheme="minorHAnsi" w:hAnsiTheme="minorHAnsi" w:cstheme="minorHAnsi"/>
          <w:color w:val="575756"/>
          <w:sz w:val="22"/>
          <w:szCs w:val="16"/>
        </w:rPr>
        <w:t>;</w:t>
      </w:r>
    </w:p>
    <w:p w14:paraId="3B28B05D" w14:textId="77777777" w:rsidR="00B32ED6" w:rsidRPr="00B32ED6" w:rsidRDefault="00B32ED6" w:rsidP="00B32ED6">
      <w:pPr>
        <w:numPr>
          <w:ilvl w:val="0"/>
          <w:numId w:val="38"/>
        </w:numPr>
        <w:ind w:left="1134"/>
        <w:jc w:val="both"/>
        <w:rPr>
          <w:rFonts w:asciiTheme="minorHAnsi" w:hAnsiTheme="minorHAnsi" w:cstheme="minorHAnsi"/>
          <w:bCs/>
          <w:color w:val="575756"/>
          <w:sz w:val="22"/>
          <w:szCs w:val="16"/>
        </w:rPr>
      </w:pPr>
      <w:proofErr w:type="spellStart"/>
      <w:r w:rsidRPr="00B32ED6">
        <w:rPr>
          <w:rFonts w:asciiTheme="minorHAnsi" w:hAnsiTheme="minorHAnsi" w:cstheme="minorHAnsi"/>
          <w:bCs/>
          <w:color w:val="575756"/>
          <w:sz w:val="22"/>
          <w:szCs w:val="16"/>
        </w:rPr>
        <w:t>Acute</w:t>
      </w:r>
      <w:proofErr w:type="spellEnd"/>
      <w:r w:rsidRPr="00B32ED6">
        <w:rPr>
          <w:rFonts w:asciiTheme="minorHAnsi" w:hAnsiTheme="minorHAnsi" w:cstheme="minorHAnsi"/>
          <w:bCs/>
          <w:color w:val="575756"/>
          <w:sz w:val="22"/>
          <w:szCs w:val="16"/>
        </w:rPr>
        <w:t xml:space="preserve"> </w:t>
      </w:r>
      <w:proofErr w:type="spellStart"/>
      <w:r w:rsidRPr="00B32ED6">
        <w:rPr>
          <w:rFonts w:asciiTheme="minorHAnsi" w:hAnsiTheme="minorHAnsi" w:cstheme="minorHAnsi"/>
          <w:bCs/>
          <w:color w:val="575756"/>
          <w:sz w:val="22"/>
          <w:szCs w:val="16"/>
        </w:rPr>
        <w:t>inflammatory</w:t>
      </w:r>
      <w:proofErr w:type="spellEnd"/>
      <w:r w:rsidRPr="00B32ED6">
        <w:rPr>
          <w:rFonts w:asciiTheme="minorHAnsi" w:hAnsiTheme="minorHAnsi" w:cstheme="minorHAnsi"/>
          <w:bCs/>
          <w:color w:val="575756"/>
          <w:sz w:val="22"/>
          <w:szCs w:val="16"/>
        </w:rPr>
        <w:t xml:space="preserve"> </w:t>
      </w:r>
      <w:proofErr w:type="spellStart"/>
      <w:r w:rsidRPr="00B32ED6">
        <w:rPr>
          <w:rFonts w:asciiTheme="minorHAnsi" w:hAnsiTheme="minorHAnsi" w:cstheme="minorHAnsi"/>
          <w:bCs/>
          <w:color w:val="575756"/>
          <w:sz w:val="22"/>
          <w:szCs w:val="16"/>
        </w:rPr>
        <w:t>disease</w:t>
      </w:r>
      <w:proofErr w:type="spellEnd"/>
      <w:r w:rsidRPr="00B32ED6">
        <w:rPr>
          <w:rFonts w:asciiTheme="minorHAnsi" w:hAnsiTheme="minorHAnsi" w:cstheme="minorHAnsi"/>
          <w:bCs/>
          <w:color w:val="575756"/>
          <w:sz w:val="22"/>
          <w:szCs w:val="16"/>
        </w:rPr>
        <w:t>;</w:t>
      </w:r>
    </w:p>
    <w:p w14:paraId="2302AAB7" w14:textId="77777777" w:rsidR="00B32ED6" w:rsidRPr="00B32ED6" w:rsidRDefault="00B32ED6" w:rsidP="00B32ED6">
      <w:pPr>
        <w:numPr>
          <w:ilvl w:val="0"/>
          <w:numId w:val="39"/>
        </w:numPr>
        <w:suppressAutoHyphens/>
        <w:ind w:left="1134"/>
        <w:jc w:val="both"/>
        <w:rPr>
          <w:rFonts w:asciiTheme="minorHAnsi" w:hAnsiTheme="minorHAnsi" w:cstheme="minorHAnsi"/>
          <w:color w:val="575756"/>
          <w:sz w:val="22"/>
          <w:szCs w:val="16"/>
        </w:rPr>
      </w:pPr>
      <w:r w:rsidRPr="00B32ED6">
        <w:rPr>
          <w:rFonts w:asciiTheme="minorHAnsi" w:hAnsiTheme="minorHAnsi" w:cstheme="minorHAnsi"/>
          <w:color w:val="575756"/>
          <w:sz w:val="22"/>
          <w:szCs w:val="16"/>
        </w:rPr>
        <w:t xml:space="preserve">Any </w:t>
      </w:r>
      <w:proofErr w:type="spellStart"/>
      <w:r w:rsidRPr="00B32ED6">
        <w:rPr>
          <w:rFonts w:asciiTheme="minorHAnsi" w:hAnsiTheme="minorHAnsi" w:cstheme="minorHAnsi"/>
          <w:color w:val="575756"/>
          <w:sz w:val="22"/>
          <w:szCs w:val="16"/>
        </w:rPr>
        <w:t>untreated</w:t>
      </w:r>
      <w:proofErr w:type="spellEnd"/>
      <w:r w:rsidRPr="00B32ED6">
        <w:rPr>
          <w:rFonts w:asciiTheme="minorHAnsi" w:hAnsiTheme="minorHAnsi" w:cstheme="minorHAnsi"/>
          <w:color w:val="575756"/>
          <w:sz w:val="22"/>
          <w:szCs w:val="16"/>
        </w:rPr>
        <w:t>/</w:t>
      </w:r>
      <w:proofErr w:type="spellStart"/>
      <w:r w:rsidRPr="00B32ED6">
        <w:rPr>
          <w:rFonts w:asciiTheme="minorHAnsi" w:hAnsiTheme="minorHAnsi" w:cstheme="minorHAnsi"/>
          <w:color w:val="575756"/>
          <w:sz w:val="22"/>
          <w:szCs w:val="16"/>
        </w:rPr>
        <w:t>badly</w:t>
      </w:r>
      <w:proofErr w:type="spellEnd"/>
      <w:r w:rsidRPr="00B32ED6">
        <w:rPr>
          <w:rFonts w:asciiTheme="minorHAnsi" w:hAnsiTheme="minorHAnsi" w:cstheme="minorHAnsi"/>
          <w:color w:val="575756"/>
          <w:sz w:val="22"/>
          <w:szCs w:val="16"/>
        </w:rPr>
        <w:t xml:space="preserve"> </w:t>
      </w:r>
      <w:proofErr w:type="spellStart"/>
      <w:r w:rsidRPr="00B32ED6">
        <w:rPr>
          <w:rFonts w:asciiTheme="minorHAnsi" w:hAnsiTheme="minorHAnsi" w:cstheme="minorHAnsi"/>
          <w:color w:val="575756"/>
          <w:sz w:val="22"/>
          <w:szCs w:val="16"/>
        </w:rPr>
        <w:t>treated</w:t>
      </w:r>
      <w:proofErr w:type="spellEnd"/>
      <w:r w:rsidRPr="00B32ED6">
        <w:rPr>
          <w:rFonts w:asciiTheme="minorHAnsi" w:hAnsiTheme="minorHAnsi" w:cstheme="minorHAnsi"/>
          <w:color w:val="575756"/>
          <w:sz w:val="22"/>
          <w:szCs w:val="16"/>
        </w:rPr>
        <w:t xml:space="preserve"> </w:t>
      </w:r>
      <w:proofErr w:type="spellStart"/>
      <w:r w:rsidRPr="00B32ED6">
        <w:rPr>
          <w:rFonts w:asciiTheme="minorHAnsi" w:hAnsiTheme="minorHAnsi" w:cstheme="minorHAnsi"/>
          <w:color w:val="575756"/>
          <w:sz w:val="22"/>
          <w:szCs w:val="16"/>
        </w:rPr>
        <w:t>disease</w:t>
      </w:r>
      <w:proofErr w:type="spellEnd"/>
      <w:r w:rsidRPr="00B32ED6">
        <w:rPr>
          <w:rFonts w:asciiTheme="minorHAnsi" w:hAnsiTheme="minorHAnsi" w:cstheme="minorHAnsi"/>
          <w:color w:val="575756"/>
          <w:sz w:val="22"/>
          <w:szCs w:val="16"/>
        </w:rPr>
        <w:t>;</w:t>
      </w:r>
    </w:p>
    <w:p w14:paraId="385BFA89" w14:textId="77777777" w:rsidR="00B32ED6" w:rsidRPr="00B32ED6" w:rsidRDefault="00B32ED6" w:rsidP="00B32ED6">
      <w:pPr>
        <w:numPr>
          <w:ilvl w:val="0"/>
          <w:numId w:val="39"/>
        </w:numPr>
        <w:suppressAutoHyphens/>
        <w:ind w:left="1134"/>
        <w:jc w:val="both"/>
        <w:rPr>
          <w:rFonts w:asciiTheme="minorHAnsi" w:hAnsiTheme="minorHAnsi" w:cstheme="minorHAnsi"/>
          <w:color w:val="575756"/>
          <w:sz w:val="22"/>
          <w:szCs w:val="16"/>
        </w:rPr>
      </w:pPr>
      <w:proofErr w:type="spellStart"/>
      <w:r w:rsidRPr="00B32ED6">
        <w:rPr>
          <w:rFonts w:asciiTheme="minorHAnsi" w:hAnsiTheme="minorHAnsi" w:cstheme="minorHAnsi"/>
          <w:color w:val="575756"/>
          <w:sz w:val="22"/>
          <w:szCs w:val="16"/>
        </w:rPr>
        <w:t>Oncological</w:t>
      </w:r>
      <w:proofErr w:type="spellEnd"/>
      <w:r w:rsidRPr="00B32ED6">
        <w:rPr>
          <w:rFonts w:asciiTheme="minorHAnsi" w:hAnsiTheme="minorHAnsi" w:cstheme="minorHAnsi"/>
          <w:color w:val="575756"/>
          <w:sz w:val="22"/>
          <w:szCs w:val="16"/>
        </w:rPr>
        <w:t xml:space="preserve"> </w:t>
      </w:r>
      <w:proofErr w:type="spellStart"/>
      <w:r w:rsidRPr="00B32ED6">
        <w:rPr>
          <w:rFonts w:asciiTheme="minorHAnsi" w:hAnsiTheme="minorHAnsi" w:cstheme="minorHAnsi"/>
          <w:color w:val="575756"/>
          <w:sz w:val="22"/>
          <w:szCs w:val="16"/>
        </w:rPr>
        <w:t>disease</w:t>
      </w:r>
      <w:proofErr w:type="spellEnd"/>
      <w:r w:rsidRPr="00B32ED6">
        <w:rPr>
          <w:rFonts w:asciiTheme="minorHAnsi" w:hAnsiTheme="minorHAnsi" w:cstheme="minorHAnsi"/>
          <w:color w:val="575756"/>
          <w:sz w:val="22"/>
          <w:szCs w:val="16"/>
        </w:rPr>
        <w:t>;</w:t>
      </w:r>
    </w:p>
    <w:p w14:paraId="3BA71B42" w14:textId="6A493597" w:rsidR="00B32ED6" w:rsidRPr="00B32ED6" w:rsidRDefault="00B32ED6" w:rsidP="00B32ED6">
      <w:pPr>
        <w:numPr>
          <w:ilvl w:val="0"/>
          <w:numId w:val="39"/>
        </w:numPr>
        <w:suppressAutoHyphens/>
        <w:ind w:left="1134"/>
        <w:jc w:val="both"/>
        <w:rPr>
          <w:rFonts w:asciiTheme="minorHAnsi" w:hAnsiTheme="minorHAnsi" w:cstheme="minorHAnsi"/>
          <w:color w:val="575756"/>
          <w:sz w:val="22"/>
          <w:szCs w:val="16"/>
        </w:rPr>
      </w:pPr>
      <w:proofErr w:type="spellStart"/>
      <w:r w:rsidRPr="00B32ED6">
        <w:rPr>
          <w:rFonts w:asciiTheme="minorHAnsi" w:hAnsiTheme="minorHAnsi" w:cstheme="minorHAnsi"/>
          <w:color w:val="575756"/>
          <w:sz w:val="22"/>
          <w:szCs w:val="16"/>
        </w:rPr>
        <w:t>Allergy</w:t>
      </w:r>
      <w:proofErr w:type="spellEnd"/>
      <w:r w:rsidRPr="00B32ED6">
        <w:rPr>
          <w:rFonts w:asciiTheme="minorHAnsi" w:hAnsiTheme="minorHAnsi" w:cstheme="minorHAnsi"/>
          <w:color w:val="575756"/>
          <w:sz w:val="22"/>
          <w:szCs w:val="16"/>
        </w:rPr>
        <w:t xml:space="preserve"> to </w:t>
      </w:r>
      <w:proofErr w:type="spellStart"/>
      <w:r w:rsidRPr="00B32ED6">
        <w:rPr>
          <w:rFonts w:asciiTheme="minorHAnsi" w:hAnsiTheme="minorHAnsi" w:cstheme="minorHAnsi"/>
          <w:color w:val="575756"/>
          <w:sz w:val="22"/>
          <w:szCs w:val="16"/>
        </w:rPr>
        <w:t>local</w:t>
      </w:r>
      <w:proofErr w:type="spellEnd"/>
      <w:r w:rsidRPr="00B32ED6">
        <w:rPr>
          <w:rFonts w:asciiTheme="minorHAnsi" w:hAnsiTheme="minorHAnsi" w:cstheme="minorHAnsi"/>
          <w:color w:val="575756"/>
          <w:sz w:val="22"/>
          <w:szCs w:val="16"/>
        </w:rPr>
        <w:t xml:space="preserve"> </w:t>
      </w:r>
      <w:proofErr w:type="spellStart"/>
      <w:r w:rsidRPr="00B32ED6">
        <w:rPr>
          <w:rFonts w:asciiTheme="minorHAnsi" w:hAnsiTheme="minorHAnsi" w:cstheme="minorHAnsi"/>
          <w:color w:val="575756"/>
          <w:sz w:val="22"/>
          <w:szCs w:val="16"/>
        </w:rPr>
        <w:t>anaesthetics</w:t>
      </w:r>
      <w:proofErr w:type="spellEnd"/>
      <w:r w:rsidRPr="00B32ED6">
        <w:rPr>
          <w:rFonts w:asciiTheme="minorHAnsi" w:hAnsiTheme="minorHAnsi" w:cstheme="minorHAnsi"/>
          <w:color w:val="575756"/>
          <w:sz w:val="22"/>
          <w:szCs w:val="16"/>
        </w:rPr>
        <w:t>;</w:t>
      </w:r>
    </w:p>
    <w:p w14:paraId="1599C25E" w14:textId="0E0ED820" w:rsidR="00B32ED6" w:rsidRPr="00B32ED6" w:rsidRDefault="00B32ED6" w:rsidP="00B32ED6">
      <w:pPr>
        <w:numPr>
          <w:ilvl w:val="0"/>
          <w:numId w:val="39"/>
        </w:numPr>
        <w:suppressAutoHyphens/>
        <w:ind w:left="1134"/>
        <w:jc w:val="both"/>
        <w:rPr>
          <w:rFonts w:asciiTheme="minorHAnsi" w:hAnsiTheme="minorHAnsi" w:cstheme="minorHAnsi"/>
          <w:color w:val="575756"/>
          <w:sz w:val="22"/>
          <w:szCs w:val="16"/>
        </w:rPr>
      </w:pPr>
      <w:proofErr w:type="spellStart"/>
      <w:r w:rsidRPr="00B32ED6">
        <w:rPr>
          <w:rFonts w:asciiTheme="minorHAnsi" w:hAnsiTheme="minorHAnsi" w:cstheme="minorHAnsi"/>
          <w:color w:val="575756"/>
          <w:sz w:val="22"/>
          <w:szCs w:val="16"/>
        </w:rPr>
        <w:t>Allergy</w:t>
      </w:r>
      <w:proofErr w:type="spellEnd"/>
      <w:r w:rsidRPr="00B32ED6">
        <w:rPr>
          <w:rFonts w:asciiTheme="minorHAnsi" w:hAnsiTheme="minorHAnsi" w:cstheme="minorHAnsi"/>
          <w:color w:val="575756"/>
          <w:sz w:val="22"/>
          <w:szCs w:val="16"/>
        </w:rPr>
        <w:t xml:space="preserve"> to </w:t>
      </w:r>
      <w:proofErr w:type="spellStart"/>
      <w:r w:rsidRPr="00B32ED6">
        <w:rPr>
          <w:rFonts w:asciiTheme="minorHAnsi" w:hAnsiTheme="minorHAnsi" w:cstheme="minorHAnsi"/>
          <w:color w:val="575756"/>
          <w:sz w:val="22"/>
          <w:szCs w:val="16"/>
        </w:rPr>
        <w:t>disinfectants</w:t>
      </w:r>
      <w:proofErr w:type="spellEnd"/>
      <w:r w:rsidRPr="00B32ED6">
        <w:rPr>
          <w:rFonts w:asciiTheme="minorHAnsi" w:hAnsiTheme="minorHAnsi" w:cstheme="minorHAnsi"/>
          <w:color w:val="575756"/>
          <w:sz w:val="22"/>
          <w:szCs w:val="16"/>
        </w:rPr>
        <w:t>.</w:t>
      </w:r>
    </w:p>
    <w:p w14:paraId="51AC3A99" w14:textId="77777777" w:rsidR="00D838FF" w:rsidRPr="00D838FF" w:rsidRDefault="00D838FF" w:rsidP="00AA65F0">
      <w:pPr>
        <w:suppressAutoHyphens/>
        <w:jc w:val="both"/>
        <w:rPr>
          <w:rFonts w:eastAsia="Cambria" w:cs="Arial"/>
          <w:bCs/>
          <w:color w:val="575756"/>
        </w:rPr>
      </w:pPr>
    </w:p>
    <w:p w14:paraId="2D80576D" w14:textId="0FA46DB3" w:rsidR="000C5D3C" w:rsidRPr="00CB60FA" w:rsidRDefault="00CB60FA" w:rsidP="00AA65F0">
      <w:pPr>
        <w:pStyle w:val="Odstavecseseznamem"/>
        <w:numPr>
          <w:ilvl w:val="0"/>
          <w:numId w:val="29"/>
        </w:numPr>
        <w:spacing w:after="120" w:line="240" w:lineRule="auto"/>
        <w:ind w:left="709" w:hanging="283"/>
        <w:jc w:val="both"/>
        <w:rPr>
          <w:rFonts w:cs="Arial"/>
          <w:b/>
          <w:lang w:val="en-GB"/>
        </w:rPr>
      </w:pPr>
      <w:r w:rsidRPr="00CB60FA">
        <w:rPr>
          <w:rFonts w:cs="Arial"/>
          <w:b/>
          <w:color w:val="575756"/>
          <w:lang w:val="en-GB"/>
        </w:rPr>
        <w:t>Patient preparation for the treatment</w:t>
      </w:r>
      <w:r w:rsidRPr="009942D3">
        <w:rPr>
          <w:rFonts w:cs="Arial"/>
          <w:b/>
          <w:lang w:val="en-GB"/>
        </w:rPr>
        <w:t xml:space="preserve"> </w:t>
      </w:r>
      <w:r w:rsidRPr="00CB60FA">
        <w:rPr>
          <w:rFonts w:cs="Arial"/>
          <w:color w:val="575756"/>
          <w:lang w:val="en-GB"/>
        </w:rPr>
        <w:t>(disinfection, local anaesthesia)</w:t>
      </w:r>
    </w:p>
    <w:p w14:paraId="60D04560" w14:textId="77777777" w:rsidR="00CB60FA" w:rsidRPr="00CB60FA" w:rsidRDefault="00CB60FA" w:rsidP="00AA65F0">
      <w:pPr>
        <w:numPr>
          <w:ilvl w:val="0"/>
          <w:numId w:val="27"/>
        </w:numPr>
        <w:ind w:left="1134"/>
        <w:jc w:val="both"/>
        <w:rPr>
          <w:rFonts w:asciiTheme="minorHAnsi" w:eastAsiaTheme="minorHAnsi" w:hAnsiTheme="minorHAnsi" w:cstheme="minorBidi"/>
          <w:color w:val="575756"/>
          <w:sz w:val="22"/>
          <w:szCs w:val="22"/>
          <w:lang w:val="en-GB"/>
        </w:rPr>
      </w:pPr>
      <w:r w:rsidRPr="00CB60FA">
        <w:rPr>
          <w:rFonts w:asciiTheme="minorHAnsi" w:eastAsiaTheme="minorHAnsi" w:hAnsiTheme="minorHAnsi" w:cstheme="minorBidi"/>
          <w:color w:val="575756"/>
          <w:sz w:val="22"/>
          <w:szCs w:val="22"/>
          <w:lang w:val="en-GB"/>
        </w:rPr>
        <w:t>Standard pre-operation preparation takes place at the operating room. Remove the make-up and disinfect thoroughly the skin (with regard to the fact that JETT PLASMA LIFT MEDICAL works with electric power, alcohol-free disinfectant is recommended) and cover it with operation cloth.</w:t>
      </w:r>
    </w:p>
    <w:p w14:paraId="310260F9" w14:textId="63EAAE18" w:rsidR="00CB60FA" w:rsidRPr="00CB60FA" w:rsidRDefault="00CB60FA" w:rsidP="00AA65F0">
      <w:pPr>
        <w:numPr>
          <w:ilvl w:val="0"/>
          <w:numId w:val="27"/>
        </w:numPr>
        <w:ind w:left="1134"/>
        <w:jc w:val="both"/>
        <w:rPr>
          <w:rFonts w:asciiTheme="minorHAnsi" w:eastAsiaTheme="minorHAnsi" w:hAnsiTheme="minorHAnsi" w:cstheme="minorBidi"/>
          <w:color w:val="575756"/>
          <w:sz w:val="22"/>
          <w:szCs w:val="22"/>
          <w:lang w:val="en-GB"/>
        </w:rPr>
      </w:pPr>
      <w:r w:rsidRPr="00CB60FA">
        <w:rPr>
          <w:rFonts w:asciiTheme="minorHAnsi" w:eastAsiaTheme="minorHAnsi" w:hAnsiTheme="minorHAnsi" w:cstheme="minorBidi"/>
          <w:color w:val="575756"/>
          <w:sz w:val="22"/>
          <w:szCs w:val="22"/>
          <w:lang w:val="en-GB"/>
        </w:rPr>
        <w:t xml:space="preserve">Within the pre-operation treatment, you could apply </w:t>
      </w:r>
      <w:r w:rsidR="00272EAF" w:rsidRPr="00272EAF">
        <w:rPr>
          <w:rFonts w:asciiTheme="minorHAnsi" w:eastAsiaTheme="minorHAnsi" w:hAnsiTheme="minorHAnsi" w:cstheme="minorBidi"/>
          <w:color w:val="575756"/>
          <w:sz w:val="22"/>
          <w:szCs w:val="22"/>
          <w:lang w:val="en-GB"/>
        </w:rPr>
        <w:t>BENOXI, 4MG/ML OPH GTT SOL</w:t>
      </w:r>
      <w:r w:rsidR="001F0384">
        <w:rPr>
          <w:rFonts w:asciiTheme="minorHAnsi" w:eastAsiaTheme="minorHAnsi" w:hAnsiTheme="minorHAnsi" w:cstheme="minorBidi"/>
          <w:color w:val="575756"/>
          <w:sz w:val="22"/>
          <w:szCs w:val="22"/>
          <w:lang w:val="en-GB"/>
        </w:rPr>
        <w:t xml:space="preserve"> (</w:t>
      </w:r>
      <w:r w:rsidR="001F0384" w:rsidRPr="001F0384">
        <w:rPr>
          <w:rFonts w:asciiTheme="minorHAnsi" w:eastAsiaTheme="minorHAnsi" w:hAnsiTheme="minorHAnsi" w:cstheme="minorBidi"/>
          <w:color w:val="575756"/>
          <w:sz w:val="22"/>
          <w:szCs w:val="22"/>
          <w:lang w:val="en-GB"/>
        </w:rPr>
        <w:t>Lidocaine Eye Drops</w:t>
      </w:r>
      <w:r w:rsidR="001F0384">
        <w:rPr>
          <w:rFonts w:asciiTheme="minorHAnsi" w:eastAsiaTheme="minorHAnsi" w:hAnsiTheme="minorHAnsi" w:cstheme="minorBidi"/>
          <w:color w:val="575756"/>
          <w:sz w:val="22"/>
          <w:szCs w:val="22"/>
          <w:lang w:val="en-GB"/>
        </w:rPr>
        <w:t>)</w:t>
      </w:r>
      <w:r w:rsidR="00272EAF">
        <w:rPr>
          <w:rFonts w:asciiTheme="minorHAnsi" w:eastAsiaTheme="minorHAnsi" w:hAnsiTheme="minorHAnsi" w:cstheme="minorBidi"/>
          <w:color w:val="575756"/>
          <w:sz w:val="22"/>
          <w:szCs w:val="22"/>
          <w:lang w:val="en-GB"/>
        </w:rPr>
        <w:t xml:space="preserve"> two times every three minutes.</w:t>
      </w:r>
    </w:p>
    <w:p w14:paraId="52926C14" w14:textId="1B177B8E" w:rsidR="00556B05" w:rsidRPr="00CB60FA" w:rsidRDefault="00556B05" w:rsidP="00AA65F0">
      <w:pPr>
        <w:numPr>
          <w:ilvl w:val="0"/>
          <w:numId w:val="27"/>
        </w:numPr>
        <w:ind w:left="1134"/>
        <w:jc w:val="both"/>
        <w:rPr>
          <w:rFonts w:asciiTheme="minorHAnsi" w:eastAsiaTheme="minorHAnsi" w:hAnsiTheme="minorHAnsi" w:cstheme="minorBidi"/>
          <w:color w:val="575756"/>
          <w:sz w:val="22"/>
          <w:szCs w:val="22"/>
          <w:lang w:val="en-GB"/>
        </w:rPr>
      </w:pPr>
      <w:r w:rsidRPr="00CB60FA">
        <w:rPr>
          <w:rFonts w:cs="Arial"/>
          <w:b/>
          <w:color w:val="00B0F0"/>
          <w:sz w:val="26"/>
          <w:szCs w:val="26"/>
        </w:rPr>
        <w:br w:type="page"/>
      </w:r>
    </w:p>
    <w:p w14:paraId="4BF80746" w14:textId="77777777" w:rsidR="00556B05" w:rsidRDefault="00556B05" w:rsidP="00AA65F0">
      <w:pPr>
        <w:jc w:val="both"/>
        <w:rPr>
          <w:rFonts w:cs="Arial"/>
          <w:b/>
          <w:color w:val="00B0F0"/>
          <w:sz w:val="26"/>
          <w:szCs w:val="26"/>
        </w:rPr>
      </w:pPr>
    </w:p>
    <w:p w14:paraId="0077DF39" w14:textId="7F413EB0" w:rsidR="000C5D3C" w:rsidRPr="0060586F" w:rsidRDefault="00CB60FA" w:rsidP="00AA65F0">
      <w:pPr>
        <w:jc w:val="both"/>
        <w:rPr>
          <w:rFonts w:cs="Arial"/>
          <w:b/>
          <w:color w:val="00B0F0"/>
          <w:sz w:val="26"/>
          <w:szCs w:val="26"/>
        </w:rPr>
      </w:pPr>
      <w:r>
        <w:rPr>
          <w:rFonts w:cs="Arial"/>
          <w:b/>
          <w:color w:val="00B0F0"/>
          <w:sz w:val="26"/>
          <w:szCs w:val="26"/>
        </w:rPr>
        <w:t>TREATMENT PROCEDURE</w:t>
      </w:r>
    </w:p>
    <w:p w14:paraId="11BB2E9B" w14:textId="77777777" w:rsidR="000C5D3C" w:rsidRPr="00F20D48" w:rsidRDefault="000C5D3C" w:rsidP="00AA65F0">
      <w:pPr>
        <w:jc w:val="both"/>
        <w:rPr>
          <w:rFonts w:cs="Arial"/>
          <w:b/>
          <w:color w:val="00B0F0"/>
          <w:sz w:val="20"/>
          <w:szCs w:val="20"/>
        </w:rPr>
      </w:pPr>
    </w:p>
    <w:p w14:paraId="54F799D2" w14:textId="3C1F7465" w:rsidR="000C5D3C" w:rsidRDefault="00CD7851" w:rsidP="00AA65F0">
      <w:pPr>
        <w:pStyle w:val="Odstavecseseznamem"/>
        <w:numPr>
          <w:ilvl w:val="0"/>
          <w:numId w:val="26"/>
        </w:numPr>
        <w:tabs>
          <w:tab w:val="clear" w:pos="432"/>
        </w:tabs>
        <w:spacing w:after="0" w:line="240" w:lineRule="auto"/>
        <w:ind w:left="709" w:hanging="283"/>
        <w:jc w:val="both"/>
        <w:rPr>
          <w:rFonts w:cstheme="minorHAnsi"/>
          <w:b/>
          <w:color w:val="575756"/>
          <w:lang w:val="en-US"/>
        </w:rPr>
      </w:pPr>
      <w:r>
        <w:rPr>
          <w:rFonts w:cstheme="minorHAnsi"/>
          <w:b/>
          <w:color w:val="575756"/>
          <w:lang w:val="en-US"/>
        </w:rPr>
        <w:t>Setting of</w:t>
      </w:r>
      <w:r w:rsidR="000C5D3C" w:rsidRPr="00D838FF">
        <w:rPr>
          <w:rFonts w:cstheme="minorHAnsi"/>
          <w:b/>
          <w:color w:val="575756"/>
          <w:lang w:val="en-US"/>
        </w:rPr>
        <w:t xml:space="preserve"> JETT PLASMA LIFT MEDICAL </w:t>
      </w:r>
    </w:p>
    <w:p w14:paraId="507BE9BA" w14:textId="77777777" w:rsidR="003C2BF7" w:rsidRPr="00D838FF" w:rsidRDefault="003C2BF7" w:rsidP="00AA65F0">
      <w:pPr>
        <w:pStyle w:val="Odstavecseseznamem"/>
        <w:spacing w:after="0" w:line="240" w:lineRule="auto"/>
        <w:jc w:val="both"/>
        <w:rPr>
          <w:rFonts w:cstheme="minorHAnsi"/>
          <w:b/>
          <w:color w:val="575756"/>
          <w:lang w:val="en-US"/>
        </w:rPr>
      </w:pPr>
    </w:p>
    <w:p w14:paraId="13656F8E" w14:textId="16CB2755" w:rsidR="00CB60FA" w:rsidRPr="00CB60FA" w:rsidRDefault="00CB60FA" w:rsidP="00AA65F0">
      <w:pPr>
        <w:pStyle w:val="Odstavecseseznamem"/>
        <w:numPr>
          <w:ilvl w:val="0"/>
          <w:numId w:val="25"/>
        </w:numPr>
        <w:spacing w:line="240" w:lineRule="auto"/>
        <w:ind w:left="1134"/>
        <w:jc w:val="both"/>
        <w:rPr>
          <w:rFonts w:cs="Arial"/>
          <w:color w:val="575756"/>
          <w:lang w:val="en-GB"/>
        </w:rPr>
      </w:pPr>
      <w:r w:rsidRPr="00CB60FA">
        <w:rPr>
          <w:rFonts w:cs="Arial"/>
          <w:color w:val="575756"/>
          <w:lang w:val="en-GB"/>
        </w:rPr>
        <w:t xml:space="preserve">For this treatment, select a </w:t>
      </w:r>
      <w:r w:rsidR="00272EAF">
        <w:rPr>
          <w:rFonts w:cs="Arial"/>
          <w:color w:val="575756"/>
          <w:lang w:val="en-GB"/>
        </w:rPr>
        <w:t>silver flat applicator</w:t>
      </w:r>
      <w:r w:rsidR="001F0384">
        <w:rPr>
          <w:rFonts w:cs="Arial"/>
          <w:color w:val="575756"/>
          <w:lang w:val="en-GB"/>
        </w:rPr>
        <w:t xml:space="preserve"> 3 mm</w:t>
      </w:r>
      <w:r w:rsidRPr="00CB60FA">
        <w:rPr>
          <w:rFonts w:cs="Arial"/>
          <w:color w:val="575756"/>
          <w:lang w:val="en-GB"/>
        </w:rPr>
        <w:t xml:space="preserve">. </w:t>
      </w:r>
    </w:p>
    <w:p w14:paraId="3575473F" w14:textId="77777777" w:rsidR="00CB60FA" w:rsidRPr="00CB60FA" w:rsidRDefault="00CB60FA" w:rsidP="00AA65F0">
      <w:pPr>
        <w:pStyle w:val="Odstavecseseznamem"/>
        <w:numPr>
          <w:ilvl w:val="0"/>
          <w:numId w:val="25"/>
        </w:numPr>
        <w:spacing w:line="240" w:lineRule="auto"/>
        <w:ind w:left="1134"/>
        <w:jc w:val="both"/>
        <w:rPr>
          <w:rFonts w:cs="Arial"/>
          <w:color w:val="575756"/>
          <w:lang w:val="en-GB"/>
        </w:rPr>
      </w:pPr>
      <w:r w:rsidRPr="00CB60FA">
        <w:rPr>
          <w:rFonts w:cs="Arial"/>
          <w:color w:val="575756"/>
          <w:lang w:val="en-GB"/>
        </w:rPr>
        <w:t>Plug in the device. A message “TAPE” will light up on the display.</w:t>
      </w:r>
    </w:p>
    <w:p w14:paraId="6F3AF940" w14:textId="17874058" w:rsidR="00CB60FA" w:rsidRPr="00CB60FA" w:rsidRDefault="00CB60FA" w:rsidP="00AA65F0">
      <w:pPr>
        <w:pStyle w:val="Odstavecseseznamem"/>
        <w:numPr>
          <w:ilvl w:val="0"/>
          <w:numId w:val="25"/>
        </w:numPr>
        <w:spacing w:line="240" w:lineRule="auto"/>
        <w:ind w:left="1134"/>
        <w:jc w:val="both"/>
        <w:rPr>
          <w:rFonts w:cs="Arial"/>
          <w:color w:val="575756"/>
          <w:lang w:val="en-GB"/>
        </w:rPr>
      </w:pPr>
      <w:r w:rsidRPr="00CB60FA">
        <w:rPr>
          <w:rFonts w:cs="Arial"/>
          <w:color w:val="575756"/>
          <w:lang w:val="en-GB"/>
        </w:rPr>
        <w:t xml:space="preserve">Connect the </w:t>
      </w:r>
      <w:r w:rsidR="00272EAF">
        <w:rPr>
          <w:rFonts w:cs="Arial"/>
          <w:color w:val="575756"/>
          <w:lang w:val="en-GB"/>
        </w:rPr>
        <w:t>curly connection cable to disposable electrode</w:t>
      </w:r>
      <w:r w:rsidRPr="00CB60FA">
        <w:rPr>
          <w:rFonts w:cs="Arial"/>
          <w:color w:val="575756"/>
          <w:lang w:val="en-GB"/>
        </w:rPr>
        <w:t xml:space="preserve"> and stick it on the patient´s skin – the inner side of forearm is suitable where there is no hair, the patient can only roll up the sleeve and it is more comfortable in the out-patient department, or the back side of upper arm where a contingent skin irritation is much smaller thanks to a thicker skin, or insert a cylind</w:t>
      </w:r>
      <w:r w:rsidR="00272EAF">
        <w:rPr>
          <w:rFonts w:cs="Arial"/>
          <w:color w:val="575756"/>
          <w:lang w:val="en-GB"/>
        </w:rPr>
        <w:t>er</w:t>
      </w:r>
      <w:r w:rsidRPr="00CB60FA">
        <w:rPr>
          <w:rFonts w:cs="Arial"/>
          <w:color w:val="575756"/>
          <w:lang w:val="en-GB"/>
        </w:rPr>
        <w:t xml:space="preserve"> electrode into the patient´s hand to be kept firmly during the whole treatment procedure.</w:t>
      </w:r>
    </w:p>
    <w:p w14:paraId="44790363" w14:textId="31F673A5" w:rsidR="00CB60FA" w:rsidRPr="00CB60FA" w:rsidRDefault="00CB60FA" w:rsidP="00AA65F0">
      <w:pPr>
        <w:pStyle w:val="Odstavecseseznamem"/>
        <w:numPr>
          <w:ilvl w:val="0"/>
          <w:numId w:val="25"/>
        </w:numPr>
        <w:spacing w:line="240" w:lineRule="auto"/>
        <w:ind w:left="1134"/>
        <w:jc w:val="both"/>
        <w:rPr>
          <w:rFonts w:cs="Arial"/>
          <w:color w:val="575756"/>
          <w:lang w:val="en-GB"/>
        </w:rPr>
      </w:pPr>
      <w:r w:rsidRPr="00CB60FA">
        <w:rPr>
          <w:rFonts w:cs="Arial"/>
          <w:color w:val="575756"/>
          <w:lang w:val="en-GB"/>
        </w:rPr>
        <w:t xml:space="preserve">Only now, according to safety rules, connect the </w:t>
      </w:r>
      <w:r w:rsidR="00272EAF">
        <w:rPr>
          <w:rFonts w:cs="Arial"/>
          <w:color w:val="575756"/>
          <w:lang w:val="en-GB"/>
        </w:rPr>
        <w:t>curly connection</w:t>
      </w:r>
      <w:r w:rsidRPr="00CB60FA">
        <w:rPr>
          <w:rFonts w:cs="Arial"/>
          <w:color w:val="575756"/>
          <w:lang w:val="en-GB"/>
        </w:rPr>
        <w:t xml:space="preserve"> cable to the device. This will exclude any contact between the put-on applicator and the patient´s body and unprotected body parts.</w:t>
      </w:r>
    </w:p>
    <w:p w14:paraId="7183BF9C" w14:textId="68F4BDD5" w:rsidR="00CB60FA" w:rsidRPr="00CB60FA" w:rsidRDefault="00CB60FA" w:rsidP="00AA65F0">
      <w:pPr>
        <w:pStyle w:val="Odstavecseseznamem"/>
        <w:numPr>
          <w:ilvl w:val="0"/>
          <w:numId w:val="25"/>
        </w:numPr>
        <w:spacing w:line="240" w:lineRule="auto"/>
        <w:ind w:left="1134"/>
        <w:jc w:val="both"/>
        <w:rPr>
          <w:rFonts w:cs="Arial"/>
          <w:color w:val="575756"/>
          <w:lang w:val="en-GB"/>
        </w:rPr>
      </w:pPr>
      <w:r w:rsidRPr="00CB60FA">
        <w:rPr>
          <w:rFonts w:cs="Arial"/>
          <w:color w:val="575756"/>
          <w:lang w:val="en-GB"/>
        </w:rPr>
        <w:t xml:space="preserve">After the connection of both cables and sticking a </w:t>
      </w:r>
      <w:r w:rsidR="00272EAF">
        <w:rPr>
          <w:rFonts w:cs="Arial"/>
          <w:color w:val="575756"/>
          <w:lang w:val="en-GB"/>
        </w:rPr>
        <w:t>disposable</w:t>
      </w:r>
      <w:r w:rsidRPr="00CB60FA">
        <w:rPr>
          <w:rFonts w:cs="Arial"/>
          <w:color w:val="575756"/>
          <w:lang w:val="en-GB"/>
        </w:rPr>
        <w:t xml:space="preserve"> electrode on the skin or pressing the cylind</w:t>
      </w:r>
      <w:r w:rsidR="00272EAF">
        <w:rPr>
          <w:rFonts w:cs="Arial"/>
          <w:color w:val="575756"/>
          <w:lang w:val="en-GB"/>
        </w:rPr>
        <w:t>er</w:t>
      </w:r>
      <w:r w:rsidRPr="00CB60FA">
        <w:rPr>
          <w:rFonts w:cs="Arial"/>
          <w:color w:val="575756"/>
          <w:lang w:val="en-GB"/>
        </w:rPr>
        <w:t xml:space="preserve"> electrode, the mark “-1-“ will light up on the display.</w:t>
      </w:r>
    </w:p>
    <w:p w14:paraId="57F9CE6B" w14:textId="77777777" w:rsidR="003C2BF7" w:rsidRPr="003C2BF7" w:rsidRDefault="003C2BF7" w:rsidP="00AA65F0">
      <w:pPr>
        <w:pStyle w:val="Odstavecseseznamem"/>
        <w:spacing w:after="120" w:line="240" w:lineRule="auto"/>
        <w:ind w:left="1134"/>
        <w:jc w:val="both"/>
        <w:rPr>
          <w:rFonts w:cs="Arial"/>
          <w:color w:val="575756"/>
          <w:sz w:val="20"/>
        </w:rPr>
      </w:pPr>
    </w:p>
    <w:p w14:paraId="59000DA5" w14:textId="77777777" w:rsidR="00CD7851" w:rsidRPr="00CD7851" w:rsidRDefault="00CD7851" w:rsidP="00AA65F0">
      <w:pPr>
        <w:pStyle w:val="Odstavecseseznamem"/>
        <w:numPr>
          <w:ilvl w:val="0"/>
          <w:numId w:val="26"/>
        </w:numPr>
        <w:tabs>
          <w:tab w:val="clear" w:pos="432"/>
        </w:tabs>
        <w:spacing w:line="240" w:lineRule="auto"/>
        <w:ind w:left="709" w:hanging="283"/>
        <w:jc w:val="both"/>
        <w:rPr>
          <w:rFonts w:cstheme="minorHAnsi"/>
          <w:b/>
          <w:color w:val="575756"/>
          <w:lang w:val="en-US"/>
        </w:rPr>
      </w:pPr>
      <w:r w:rsidRPr="00CD7851">
        <w:rPr>
          <w:rFonts w:cstheme="minorHAnsi"/>
          <w:b/>
          <w:color w:val="575756"/>
          <w:lang w:val="en-US"/>
        </w:rPr>
        <w:t>Patient preparation</w:t>
      </w:r>
    </w:p>
    <w:p w14:paraId="6642AC91" w14:textId="77777777" w:rsidR="003C2BF7" w:rsidRPr="003C2BF7" w:rsidRDefault="003C2BF7" w:rsidP="00AA65F0">
      <w:pPr>
        <w:pStyle w:val="Odstavecseseznamem"/>
        <w:spacing w:after="0" w:line="240" w:lineRule="auto"/>
        <w:jc w:val="both"/>
        <w:rPr>
          <w:rFonts w:cstheme="minorHAnsi"/>
          <w:b/>
          <w:color w:val="575756"/>
          <w:sz w:val="20"/>
          <w:lang w:val="en-US"/>
        </w:rPr>
      </w:pPr>
    </w:p>
    <w:p w14:paraId="60A7D23D" w14:textId="2BADE69F" w:rsidR="00CD7851" w:rsidRPr="00CD7851" w:rsidRDefault="00CD7851" w:rsidP="00AA65F0">
      <w:pPr>
        <w:pStyle w:val="Odstavecseseznamem"/>
        <w:numPr>
          <w:ilvl w:val="0"/>
          <w:numId w:val="25"/>
        </w:numPr>
        <w:spacing w:line="240" w:lineRule="auto"/>
        <w:ind w:left="1134"/>
        <w:jc w:val="both"/>
        <w:rPr>
          <w:rFonts w:cs="Arial"/>
          <w:color w:val="575756"/>
          <w:lang w:val="en-GB"/>
        </w:rPr>
      </w:pPr>
      <w:r w:rsidRPr="00CD7851">
        <w:rPr>
          <w:rFonts w:cs="Arial"/>
          <w:color w:val="575756"/>
          <w:lang w:val="en-GB"/>
        </w:rPr>
        <w:t xml:space="preserve">Check </w:t>
      </w:r>
      <w:r w:rsidR="00272EAF">
        <w:rPr>
          <w:rFonts w:cs="Arial"/>
          <w:color w:val="575756"/>
          <w:lang w:val="en-GB"/>
        </w:rPr>
        <w:t>the</w:t>
      </w:r>
      <w:r w:rsidRPr="00CD7851">
        <w:rPr>
          <w:rFonts w:cs="Arial"/>
          <w:color w:val="575756"/>
          <w:lang w:val="en-GB"/>
        </w:rPr>
        <w:t xml:space="preserve"> lighting</w:t>
      </w:r>
      <w:r w:rsidR="00272EAF">
        <w:rPr>
          <w:rFonts w:cs="Arial"/>
          <w:color w:val="575756"/>
          <w:lang w:val="en-GB"/>
        </w:rPr>
        <w:t xml:space="preserve"> and patient position</w:t>
      </w:r>
      <w:r w:rsidRPr="00CD7851">
        <w:rPr>
          <w:rFonts w:cs="Arial"/>
          <w:color w:val="575756"/>
          <w:lang w:val="en-GB"/>
        </w:rPr>
        <w:t>, which should be most comfortable both for the patient and for the doctor.</w:t>
      </w:r>
    </w:p>
    <w:p w14:paraId="213964A0" w14:textId="77777777" w:rsidR="00CD7851" w:rsidRPr="00CD7851" w:rsidRDefault="00CD7851" w:rsidP="00AA65F0">
      <w:pPr>
        <w:pStyle w:val="Odstavecseseznamem"/>
        <w:numPr>
          <w:ilvl w:val="0"/>
          <w:numId w:val="25"/>
        </w:numPr>
        <w:spacing w:line="240" w:lineRule="auto"/>
        <w:ind w:left="1134"/>
        <w:jc w:val="both"/>
        <w:rPr>
          <w:rFonts w:cs="Arial"/>
          <w:color w:val="575756"/>
          <w:lang w:val="en-GB"/>
        </w:rPr>
      </w:pPr>
      <w:r w:rsidRPr="00CD7851">
        <w:rPr>
          <w:rFonts w:cs="Arial"/>
          <w:color w:val="575756"/>
          <w:lang w:val="en-GB"/>
        </w:rPr>
        <w:t>Disinfect once more the skin with an alcohol-free disinfectant.</w:t>
      </w:r>
    </w:p>
    <w:p w14:paraId="31D60845" w14:textId="77777777" w:rsidR="00CD7851" w:rsidRPr="00CD7851" w:rsidRDefault="00CD7851" w:rsidP="00AA65F0">
      <w:pPr>
        <w:pStyle w:val="Odstavecseseznamem"/>
        <w:numPr>
          <w:ilvl w:val="0"/>
          <w:numId w:val="25"/>
        </w:numPr>
        <w:spacing w:line="240" w:lineRule="auto"/>
        <w:ind w:left="1134"/>
        <w:jc w:val="both"/>
        <w:rPr>
          <w:rFonts w:cs="Arial"/>
          <w:color w:val="575756"/>
          <w:lang w:val="en-GB"/>
        </w:rPr>
      </w:pPr>
      <w:r w:rsidRPr="00CD7851">
        <w:rPr>
          <w:rFonts w:cs="Arial"/>
          <w:color w:val="575756"/>
          <w:lang w:val="en-GB"/>
        </w:rPr>
        <w:t>Prior to starting the treatment, wait roughly 1 minute until the disinfectant evaporates.</w:t>
      </w:r>
    </w:p>
    <w:p w14:paraId="7B08171B" w14:textId="645A12C1" w:rsidR="00CD7851" w:rsidRPr="00CD7851" w:rsidRDefault="00272EAF" w:rsidP="00AA65F0">
      <w:pPr>
        <w:pStyle w:val="Odstavecseseznamem"/>
        <w:numPr>
          <w:ilvl w:val="0"/>
          <w:numId w:val="25"/>
        </w:numPr>
        <w:spacing w:line="240" w:lineRule="auto"/>
        <w:ind w:left="1134"/>
        <w:jc w:val="both"/>
        <w:rPr>
          <w:rFonts w:cs="Arial"/>
          <w:color w:val="575756"/>
          <w:lang w:val="en-GB"/>
        </w:rPr>
      </w:pPr>
      <w:r>
        <w:rPr>
          <w:rFonts w:cs="Arial"/>
          <w:color w:val="575756"/>
          <w:lang w:val="en-GB"/>
        </w:rPr>
        <w:t xml:space="preserve">Prior to starting the treatment it is necessary to </w:t>
      </w:r>
      <w:proofErr w:type="spellStart"/>
      <w:r>
        <w:rPr>
          <w:rFonts w:cs="Arial"/>
          <w:color w:val="575756"/>
          <w:lang w:val="en-GB"/>
        </w:rPr>
        <w:t>aply</w:t>
      </w:r>
      <w:proofErr w:type="spellEnd"/>
      <w:r>
        <w:rPr>
          <w:rFonts w:cs="Arial"/>
          <w:color w:val="575756"/>
          <w:lang w:val="en-GB"/>
        </w:rPr>
        <w:t xml:space="preserve"> a gel on the lid to be treated (</w:t>
      </w:r>
      <w:proofErr w:type="spellStart"/>
      <w:r>
        <w:rPr>
          <w:rFonts w:cs="Arial"/>
          <w:color w:val="575756"/>
          <w:lang w:val="en-GB"/>
        </w:rPr>
        <w:t>Recugel</w:t>
      </w:r>
      <w:proofErr w:type="spellEnd"/>
      <w:r>
        <w:rPr>
          <w:rFonts w:cs="Arial"/>
          <w:color w:val="575756"/>
          <w:lang w:val="en-GB"/>
        </w:rPr>
        <w:t xml:space="preserve">, </w:t>
      </w:r>
      <w:proofErr w:type="spellStart"/>
      <w:r>
        <w:rPr>
          <w:rFonts w:cs="Arial"/>
          <w:color w:val="575756"/>
          <w:lang w:val="en-GB"/>
        </w:rPr>
        <w:t>Vidis</w:t>
      </w:r>
      <w:r w:rsidR="00085A75">
        <w:rPr>
          <w:rFonts w:cs="Arial"/>
          <w:color w:val="575756"/>
          <w:lang w:val="en-GB"/>
        </w:rPr>
        <w:t>ic</w:t>
      </w:r>
      <w:proofErr w:type="spellEnd"/>
      <w:r w:rsidR="00085A75">
        <w:rPr>
          <w:rFonts w:cs="Arial"/>
          <w:color w:val="575756"/>
          <w:lang w:val="en-GB"/>
        </w:rPr>
        <w:t xml:space="preserve">) </w:t>
      </w:r>
      <w:r w:rsidR="00085A75" w:rsidRPr="00085A75">
        <w:rPr>
          <w:rFonts w:cs="Arial"/>
          <w:color w:val="575756"/>
          <w:lang w:val="en-GB"/>
        </w:rPr>
        <w:t>to ensure perfect contact of the mucosa with the applicator</w:t>
      </w:r>
      <w:r w:rsidR="00085A75">
        <w:rPr>
          <w:rFonts w:cs="Arial"/>
          <w:color w:val="575756"/>
          <w:lang w:val="en-GB"/>
        </w:rPr>
        <w:t>.</w:t>
      </w:r>
    </w:p>
    <w:p w14:paraId="3D602FD4" w14:textId="77777777" w:rsidR="000C5D3C" w:rsidRPr="00F20D48" w:rsidRDefault="000C5D3C" w:rsidP="00AA65F0">
      <w:pPr>
        <w:pStyle w:val="Odstavecseseznamem"/>
        <w:spacing w:line="240" w:lineRule="auto"/>
        <w:ind w:left="1080"/>
        <w:jc w:val="both"/>
        <w:rPr>
          <w:rFonts w:cs="Arial"/>
          <w:color w:val="0D0D0D" w:themeColor="text1" w:themeTint="F2"/>
          <w:szCs w:val="18"/>
        </w:rPr>
      </w:pPr>
    </w:p>
    <w:p w14:paraId="2E17BDB2" w14:textId="656812C7" w:rsidR="000C5D3C" w:rsidRPr="003C2BF7" w:rsidRDefault="00CD7851" w:rsidP="00AA65F0">
      <w:pPr>
        <w:pStyle w:val="Odstavecseseznamem"/>
        <w:numPr>
          <w:ilvl w:val="0"/>
          <w:numId w:val="26"/>
        </w:numPr>
        <w:tabs>
          <w:tab w:val="clear" w:pos="432"/>
        </w:tabs>
        <w:spacing w:after="0" w:line="240" w:lineRule="auto"/>
        <w:ind w:left="709" w:hanging="283"/>
        <w:jc w:val="both"/>
      </w:pPr>
      <w:r>
        <w:rPr>
          <w:rFonts w:cstheme="minorHAnsi"/>
          <w:b/>
          <w:color w:val="575756"/>
          <w:lang w:val="en-US"/>
        </w:rPr>
        <w:t>Treatment</w:t>
      </w:r>
    </w:p>
    <w:p w14:paraId="26E31636" w14:textId="77777777" w:rsidR="003C2BF7" w:rsidRPr="003C2BF7" w:rsidRDefault="003C2BF7" w:rsidP="00AA65F0">
      <w:pPr>
        <w:pStyle w:val="Odstavecseseznamem"/>
        <w:spacing w:after="0" w:line="240" w:lineRule="auto"/>
        <w:jc w:val="both"/>
        <w:rPr>
          <w:sz w:val="20"/>
        </w:rPr>
      </w:pPr>
    </w:p>
    <w:p w14:paraId="7C85EAB6" w14:textId="77777777" w:rsidR="00CD7851" w:rsidRPr="00CD7851" w:rsidRDefault="00CD7851" w:rsidP="00AA65F0">
      <w:pPr>
        <w:numPr>
          <w:ilvl w:val="0"/>
          <w:numId w:val="25"/>
        </w:numPr>
        <w:ind w:left="1134"/>
        <w:jc w:val="both"/>
        <w:rPr>
          <w:rFonts w:asciiTheme="minorHAnsi" w:eastAsiaTheme="minorHAnsi" w:hAnsiTheme="minorHAnsi" w:cs="Arial"/>
          <w:color w:val="575756"/>
          <w:sz w:val="22"/>
          <w:szCs w:val="22"/>
          <w:lang w:val="en-GB"/>
        </w:rPr>
      </w:pPr>
      <w:r w:rsidRPr="00CD7851">
        <w:rPr>
          <w:rFonts w:asciiTheme="minorHAnsi" w:eastAsiaTheme="minorHAnsi" w:hAnsiTheme="minorHAnsi" w:cs="Arial"/>
          <w:color w:val="575756"/>
          <w:sz w:val="22"/>
          <w:szCs w:val="22"/>
          <w:lang w:val="en-GB"/>
        </w:rPr>
        <w:t>Put on sterile gloves.</w:t>
      </w:r>
    </w:p>
    <w:p w14:paraId="388A3C08" w14:textId="526F28BE" w:rsidR="00CD7851" w:rsidRPr="00CD7851" w:rsidRDefault="00CD7851" w:rsidP="00AA65F0">
      <w:pPr>
        <w:numPr>
          <w:ilvl w:val="0"/>
          <w:numId w:val="25"/>
        </w:numPr>
        <w:ind w:left="1134"/>
        <w:jc w:val="both"/>
        <w:rPr>
          <w:rFonts w:asciiTheme="minorHAnsi" w:eastAsiaTheme="minorHAnsi" w:hAnsiTheme="minorHAnsi" w:cs="Arial"/>
          <w:color w:val="575756"/>
          <w:sz w:val="22"/>
          <w:szCs w:val="22"/>
          <w:lang w:val="en-GB"/>
        </w:rPr>
      </w:pPr>
      <w:r w:rsidRPr="00CD7851">
        <w:rPr>
          <w:rFonts w:asciiTheme="minorHAnsi" w:eastAsiaTheme="minorHAnsi" w:hAnsiTheme="minorHAnsi" w:cs="Arial"/>
          <w:color w:val="575756"/>
          <w:sz w:val="22"/>
          <w:szCs w:val="22"/>
          <w:lang w:val="en-GB"/>
        </w:rPr>
        <w:t xml:space="preserve">Set the intensity degree </w:t>
      </w:r>
      <w:r w:rsidR="00085A75">
        <w:rPr>
          <w:rFonts w:asciiTheme="minorHAnsi" w:eastAsiaTheme="minorHAnsi" w:hAnsiTheme="minorHAnsi" w:cs="Arial"/>
          <w:color w:val="575756"/>
          <w:sz w:val="22"/>
          <w:szCs w:val="22"/>
          <w:lang w:val="en-GB"/>
        </w:rPr>
        <w:t xml:space="preserve">1, during the treatment the intensity can be increased </w:t>
      </w:r>
      <w:r w:rsidR="00085A75" w:rsidRPr="00085A75">
        <w:rPr>
          <w:rFonts w:asciiTheme="minorHAnsi" w:eastAsiaTheme="minorHAnsi" w:hAnsiTheme="minorHAnsi" w:cs="Arial"/>
          <w:color w:val="575756"/>
          <w:sz w:val="22"/>
          <w:szCs w:val="22"/>
          <w:lang w:val="en-GB"/>
        </w:rPr>
        <w:t>based on patient comfort</w:t>
      </w:r>
      <w:r w:rsidR="001F0384">
        <w:rPr>
          <w:rFonts w:asciiTheme="minorHAnsi" w:eastAsiaTheme="minorHAnsi" w:hAnsiTheme="minorHAnsi" w:cs="Arial"/>
          <w:color w:val="575756"/>
          <w:sz w:val="22"/>
          <w:szCs w:val="22"/>
          <w:lang w:val="en-GB"/>
        </w:rPr>
        <w:t xml:space="preserve"> (up to intensity 5)</w:t>
      </w:r>
      <w:r w:rsidRPr="00CD7851">
        <w:rPr>
          <w:rFonts w:asciiTheme="minorHAnsi" w:eastAsiaTheme="minorHAnsi" w:hAnsiTheme="minorHAnsi" w:cs="Arial"/>
          <w:color w:val="575756"/>
          <w:sz w:val="22"/>
          <w:szCs w:val="22"/>
          <w:lang w:val="en-GB"/>
        </w:rPr>
        <w:t>.</w:t>
      </w:r>
    </w:p>
    <w:p w14:paraId="2A2DD8BF" w14:textId="337886F3" w:rsidR="00CD7851" w:rsidRPr="00CD7851" w:rsidRDefault="00CD7851" w:rsidP="00AA65F0">
      <w:pPr>
        <w:numPr>
          <w:ilvl w:val="0"/>
          <w:numId w:val="25"/>
        </w:numPr>
        <w:ind w:left="1134"/>
        <w:jc w:val="both"/>
        <w:rPr>
          <w:rFonts w:asciiTheme="minorHAnsi" w:eastAsiaTheme="minorHAnsi" w:hAnsiTheme="minorHAnsi" w:cs="Arial"/>
          <w:color w:val="575756"/>
          <w:sz w:val="22"/>
          <w:szCs w:val="22"/>
          <w:lang w:val="en-GB"/>
        </w:rPr>
      </w:pPr>
      <w:r w:rsidRPr="00CD7851">
        <w:rPr>
          <w:rFonts w:asciiTheme="minorHAnsi" w:eastAsiaTheme="minorHAnsi" w:hAnsiTheme="minorHAnsi" w:cs="Arial"/>
          <w:color w:val="575756"/>
          <w:sz w:val="22"/>
          <w:szCs w:val="22"/>
          <w:lang w:val="en-GB"/>
        </w:rPr>
        <w:t>Using an operating microscope, evert the lower eyelid</w:t>
      </w:r>
      <w:r w:rsidR="00425943">
        <w:rPr>
          <w:rFonts w:asciiTheme="minorHAnsi" w:eastAsiaTheme="minorHAnsi" w:hAnsiTheme="minorHAnsi" w:cs="Arial"/>
          <w:color w:val="575756"/>
          <w:sz w:val="22"/>
          <w:szCs w:val="22"/>
          <w:lang w:val="en-GB"/>
        </w:rPr>
        <w:t xml:space="preserve"> and attach the silver applicator to the eyelid </w:t>
      </w:r>
      <w:proofErr w:type="spellStart"/>
      <w:r w:rsidR="00425943">
        <w:rPr>
          <w:rFonts w:asciiTheme="minorHAnsi" w:eastAsiaTheme="minorHAnsi" w:hAnsiTheme="minorHAnsi" w:cs="Arial"/>
          <w:color w:val="575756"/>
          <w:sz w:val="22"/>
          <w:szCs w:val="22"/>
          <w:lang w:val="en-GB"/>
        </w:rPr>
        <w:t>mucosua</w:t>
      </w:r>
      <w:proofErr w:type="spellEnd"/>
      <w:r w:rsidRPr="00CD7851">
        <w:rPr>
          <w:rFonts w:asciiTheme="minorHAnsi" w:eastAsiaTheme="minorHAnsi" w:hAnsiTheme="minorHAnsi" w:cs="Arial"/>
          <w:color w:val="575756"/>
          <w:sz w:val="22"/>
          <w:szCs w:val="22"/>
          <w:lang w:val="en-GB"/>
        </w:rPr>
        <w:t xml:space="preserve">. </w:t>
      </w:r>
      <w:r w:rsidR="00425943">
        <w:rPr>
          <w:rFonts w:asciiTheme="minorHAnsi" w:eastAsiaTheme="minorHAnsi" w:hAnsiTheme="minorHAnsi" w:cs="Arial"/>
          <w:color w:val="575756"/>
          <w:sz w:val="22"/>
          <w:szCs w:val="22"/>
          <w:lang w:val="en-GB"/>
        </w:rPr>
        <w:t>O</w:t>
      </w:r>
      <w:r w:rsidR="00425943" w:rsidRPr="00425943">
        <w:rPr>
          <w:rFonts w:asciiTheme="minorHAnsi" w:eastAsiaTheme="minorHAnsi" w:hAnsiTheme="minorHAnsi" w:cs="Arial"/>
          <w:color w:val="575756"/>
          <w:sz w:val="22"/>
          <w:szCs w:val="22"/>
          <w:lang w:val="en-GB"/>
        </w:rPr>
        <w:t xml:space="preserve">nly when the </w:t>
      </w:r>
      <w:r w:rsidR="00425943">
        <w:rPr>
          <w:rFonts w:asciiTheme="minorHAnsi" w:eastAsiaTheme="minorHAnsi" w:hAnsiTheme="minorHAnsi" w:cs="Arial"/>
          <w:color w:val="575756"/>
          <w:sz w:val="22"/>
          <w:szCs w:val="22"/>
          <w:lang w:val="en-GB"/>
        </w:rPr>
        <w:t>applicator</w:t>
      </w:r>
      <w:r w:rsidR="00425943" w:rsidRPr="00425943">
        <w:rPr>
          <w:rFonts w:asciiTheme="minorHAnsi" w:eastAsiaTheme="minorHAnsi" w:hAnsiTheme="minorHAnsi" w:cs="Arial"/>
          <w:color w:val="575756"/>
          <w:sz w:val="22"/>
          <w:szCs w:val="22"/>
          <w:lang w:val="en-GB"/>
        </w:rPr>
        <w:t xml:space="preserve"> is attached to the lid or </w:t>
      </w:r>
      <w:proofErr w:type="spellStart"/>
      <w:r w:rsidR="00425943" w:rsidRPr="00425943">
        <w:rPr>
          <w:rFonts w:asciiTheme="minorHAnsi" w:eastAsiaTheme="minorHAnsi" w:hAnsiTheme="minorHAnsi" w:cs="Arial"/>
          <w:color w:val="575756"/>
          <w:sz w:val="22"/>
          <w:szCs w:val="22"/>
          <w:lang w:val="en-GB"/>
        </w:rPr>
        <w:t>torsal</w:t>
      </w:r>
      <w:proofErr w:type="spellEnd"/>
      <w:r w:rsidR="00425943" w:rsidRPr="00425943">
        <w:rPr>
          <w:rFonts w:asciiTheme="minorHAnsi" w:eastAsiaTheme="minorHAnsi" w:hAnsiTheme="minorHAnsi" w:cs="Arial"/>
          <w:color w:val="575756"/>
          <w:sz w:val="22"/>
          <w:szCs w:val="22"/>
          <w:lang w:val="en-GB"/>
        </w:rPr>
        <w:t xml:space="preserve"> conjunctiva </w:t>
      </w:r>
      <w:r w:rsidR="00425943">
        <w:rPr>
          <w:rFonts w:asciiTheme="minorHAnsi" w:eastAsiaTheme="minorHAnsi" w:hAnsiTheme="minorHAnsi" w:cs="Arial"/>
          <w:color w:val="575756"/>
          <w:sz w:val="22"/>
          <w:szCs w:val="22"/>
          <w:lang w:val="en-GB"/>
        </w:rPr>
        <w:t>the direct current can be turned on by touch button on JPLM or by pressing the button on Plasma Pen.</w:t>
      </w:r>
    </w:p>
    <w:p w14:paraId="3BE0E90F" w14:textId="746DE1BD" w:rsidR="00CD7851" w:rsidRPr="00CD7851" w:rsidRDefault="00425943" w:rsidP="00AA65F0">
      <w:pPr>
        <w:numPr>
          <w:ilvl w:val="0"/>
          <w:numId w:val="25"/>
        </w:numPr>
        <w:ind w:left="1134"/>
        <w:jc w:val="both"/>
        <w:rPr>
          <w:rFonts w:asciiTheme="minorHAnsi" w:eastAsiaTheme="minorHAnsi" w:hAnsiTheme="minorHAnsi" w:cs="Arial"/>
          <w:color w:val="575756"/>
          <w:sz w:val="22"/>
          <w:szCs w:val="22"/>
          <w:lang w:val="en-GB"/>
        </w:rPr>
      </w:pPr>
      <w:r w:rsidRPr="00425943">
        <w:rPr>
          <w:rFonts w:asciiTheme="minorHAnsi" w:eastAsiaTheme="minorHAnsi" w:hAnsiTheme="minorHAnsi" w:cs="Arial"/>
          <w:color w:val="575756"/>
          <w:sz w:val="22"/>
          <w:szCs w:val="22"/>
          <w:lang w:val="en-GB"/>
        </w:rPr>
        <w:t xml:space="preserve">Immediately after </w:t>
      </w:r>
      <w:r>
        <w:rPr>
          <w:rFonts w:asciiTheme="minorHAnsi" w:eastAsiaTheme="minorHAnsi" w:hAnsiTheme="minorHAnsi" w:cs="Arial"/>
          <w:color w:val="575756"/>
          <w:sz w:val="22"/>
          <w:szCs w:val="22"/>
          <w:lang w:val="en-GB"/>
        </w:rPr>
        <w:t>the direct current is turned on</w:t>
      </w:r>
      <w:r w:rsidRPr="00425943">
        <w:rPr>
          <w:rFonts w:asciiTheme="minorHAnsi" w:eastAsiaTheme="minorHAnsi" w:hAnsiTheme="minorHAnsi" w:cs="Arial"/>
          <w:color w:val="575756"/>
          <w:sz w:val="22"/>
          <w:szCs w:val="22"/>
          <w:lang w:val="en-GB"/>
        </w:rPr>
        <w:t xml:space="preserve">, the silver head moves in the lubricating gel in the tertiary conjunctiva and lid margin. Movement is continuous slowly. The </w:t>
      </w:r>
      <w:r>
        <w:rPr>
          <w:rFonts w:asciiTheme="minorHAnsi" w:eastAsiaTheme="minorHAnsi" w:hAnsiTheme="minorHAnsi" w:cs="Arial"/>
          <w:color w:val="575756"/>
          <w:sz w:val="22"/>
          <w:szCs w:val="22"/>
          <w:lang w:val="en-GB"/>
        </w:rPr>
        <w:t>time of the treatment takes about</w:t>
      </w:r>
      <w:r w:rsidRPr="00425943">
        <w:rPr>
          <w:rFonts w:asciiTheme="minorHAnsi" w:eastAsiaTheme="minorHAnsi" w:hAnsiTheme="minorHAnsi" w:cs="Arial"/>
          <w:color w:val="575756"/>
          <w:sz w:val="22"/>
          <w:szCs w:val="22"/>
          <w:lang w:val="en-GB"/>
        </w:rPr>
        <w:t xml:space="preserve"> one minute.</w:t>
      </w:r>
    </w:p>
    <w:p w14:paraId="3E59BDD7" w14:textId="77777777" w:rsidR="00CD7851" w:rsidRPr="00CD7851" w:rsidRDefault="00CD7851" w:rsidP="00AA65F0">
      <w:pPr>
        <w:numPr>
          <w:ilvl w:val="0"/>
          <w:numId w:val="25"/>
        </w:numPr>
        <w:ind w:left="1134"/>
        <w:jc w:val="both"/>
        <w:rPr>
          <w:rFonts w:asciiTheme="minorHAnsi" w:eastAsiaTheme="minorHAnsi" w:hAnsiTheme="minorHAnsi" w:cs="Arial"/>
          <w:color w:val="575756"/>
          <w:sz w:val="22"/>
          <w:szCs w:val="22"/>
          <w:lang w:val="en-GB"/>
        </w:rPr>
      </w:pPr>
      <w:r w:rsidRPr="00CD7851">
        <w:rPr>
          <w:rFonts w:asciiTheme="minorHAnsi" w:eastAsiaTheme="minorHAnsi" w:hAnsiTheme="minorHAnsi" w:cs="Arial"/>
          <w:color w:val="575756"/>
          <w:sz w:val="22"/>
          <w:szCs w:val="22"/>
          <w:lang w:val="en-GB"/>
        </w:rPr>
        <w:t>The procedure of the upper eyelid treatment is similar. The patient has to have his head bent back. Again, evert the upper eyelid and proceed in the same way as in the case of the lower eyelid.</w:t>
      </w:r>
    </w:p>
    <w:p w14:paraId="13D4AF55" w14:textId="5DFEA9C6" w:rsidR="00CD7851" w:rsidRDefault="00C01F8E" w:rsidP="00AA65F0">
      <w:pPr>
        <w:numPr>
          <w:ilvl w:val="0"/>
          <w:numId w:val="25"/>
        </w:numPr>
        <w:ind w:left="1134"/>
        <w:jc w:val="both"/>
        <w:rPr>
          <w:rFonts w:asciiTheme="minorHAnsi" w:eastAsiaTheme="minorHAnsi" w:hAnsiTheme="minorHAnsi" w:cs="Arial"/>
          <w:color w:val="575756"/>
          <w:sz w:val="22"/>
          <w:szCs w:val="22"/>
          <w:lang w:val="en-GB"/>
        </w:rPr>
      </w:pPr>
      <w:r>
        <w:rPr>
          <w:rFonts w:asciiTheme="minorHAnsi" w:eastAsiaTheme="minorHAnsi" w:hAnsiTheme="minorHAnsi" w:cs="Arial"/>
          <w:color w:val="575756"/>
          <w:sz w:val="22"/>
          <w:szCs w:val="22"/>
          <w:lang w:val="en-GB"/>
        </w:rPr>
        <w:t>After treatment stop the direct current and then delay the applicator from the eyelid.</w:t>
      </w:r>
    </w:p>
    <w:p w14:paraId="61571BA1" w14:textId="387AE70D" w:rsidR="00CD7851" w:rsidRDefault="00CD7851" w:rsidP="00AA65F0">
      <w:pPr>
        <w:numPr>
          <w:ilvl w:val="0"/>
          <w:numId w:val="25"/>
        </w:numPr>
        <w:ind w:left="1134"/>
        <w:jc w:val="both"/>
        <w:rPr>
          <w:rFonts w:asciiTheme="minorHAnsi" w:eastAsiaTheme="minorHAnsi" w:hAnsiTheme="minorHAnsi" w:cs="Arial"/>
          <w:color w:val="575756"/>
          <w:sz w:val="22"/>
          <w:szCs w:val="22"/>
          <w:lang w:val="en-GB"/>
        </w:rPr>
      </w:pPr>
      <w:r w:rsidRPr="00CD7851">
        <w:rPr>
          <w:rFonts w:asciiTheme="minorHAnsi" w:eastAsiaTheme="minorHAnsi" w:hAnsiTheme="minorHAnsi" w:cs="Arial"/>
          <w:color w:val="575756"/>
          <w:sz w:val="22"/>
          <w:szCs w:val="22"/>
          <w:lang w:val="en-GB"/>
        </w:rPr>
        <w:t xml:space="preserve">Disconnect the </w:t>
      </w:r>
      <w:r w:rsidR="00C01F8E">
        <w:rPr>
          <w:rFonts w:asciiTheme="minorHAnsi" w:eastAsiaTheme="minorHAnsi" w:hAnsiTheme="minorHAnsi" w:cs="Arial"/>
          <w:color w:val="575756"/>
          <w:sz w:val="22"/>
          <w:szCs w:val="22"/>
          <w:lang w:val="en-GB"/>
        </w:rPr>
        <w:t>curly connection cable</w:t>
      </w:r>
      <w:r w:rsidRPr="00CD7851">
        <w:rPr>
          <w:rFonts w:asciiTheme="minorHAnsi" w:eastAsiaTheme="minorHAnsi" w:hAnsiTheme="minorHAnsi" w:cs="Arial"/>
          <w:color w:val="575756"/>
          <w:sz w:val="22"/>
          <w:szCs w:val="22"/>
          <w:lang w:val="en-GB"/>
        </w:rPr>
        <w:t xml:space="preserve"> from the device, unstick the </w:t>
      </w:r>
      <w:r w:rsidR="00C01F8E">
        <w:rPr>
          <w:rFonts w:asciiTheme="minorHAnsi" w:eastAsiaTheme="minorHAnsi" w:hAnsiTheme="minorHAnsi" w:cs="Arial"/>
          <w:color w:val="575756"/>
          <w:sz w:val="22"/>
          <w:szCs w:val="22"/>
          <w:lang w:val="en-GB"/>
        </w:rPr>
        <w:t>disposable</w:t>
      </w:r>
      <w:r w:rsidRPr="00CD7851">
        <w:rPr>
          <w:rFonts w:asciiTheme="minorHAnsi" w:eastAsiaTheme="minorHAnsi" w:hAnsiTheme="minorHAnsi" w:cs="Arial"/>
          <w:color w:val="575756"/>
          <w:sz w:val="22"/>
          <w:szCs w:val="22"/>
          <w:lang w:val="en-GB"/>
        </w:rPr>
        <w:t xml:space="preserve"> electrode from the patient´s body or the cylind</w:t>
      </w:r>
      <w:r w:rsidR="00C01F8E">
        <w:rPr>
          <w:rFonts w:asciiTheme="minorHAnsi" w:eastAsiaTheme="minorHAnsi" w:hAnsiTheme="minorHAnsi" w:cs="Arial"/>
          <w:color w:val="575756"/>
          <w:sz w:val="22"/>
          <w:szCs w:val="22"/>
          <w:lang w:val="en-GB"/>
        </w:rPr>
        <w:t>er</w:t>
      </w:r>
      <w:r w:rsidRPr="00CD7851">
        <w:rPr>
          <w:rFonts w:asciiTheme="minorHAnsi" w:eastAsiaTheme="minorHAnsi" w:hAnsiTheme="minorHAnsi" w:cs="Arial"/>
          <w:color w:val="575756"/>
          <w:sz w:val="22"/>
          <w:szCs w:val="22"/>
          <w:lang w:val="en-GB"/>
        </w:rPr>
        <w:t xml:space="preserve"> electrode is handed over to the healthcare person.</w:t>
      </w:r>
    </w:p>
    <w:p w14:paraId="191ACF5B" w14:textId="016AC626" w:rsidR="00C01F8E" w:rsidRDefault="00C01F8E" w:rsidP="00AA65F0">
      <w:pPr>
        <w:jc w:val="both"/>
        <w:rPr>
          <w:rFonts w:asciiTheme="minorHAnsi" w:eastAsiaTheme="minorHAnsi" w:hAnsiTheme="minorHAnsi" w:cs="Arial"/>
          <w:color w:val="575756"/>
          <w:sz w:val="22"/>
          <w:szCs w:val="22"/>
          <w:lang w:val="en-GB"/>
        </w:rPr>
      </w:pPr>
      <w:r>
        <w:rPr>
          <w:rFonts w:asciiTheme="minorHAnsi" w:eastAsiaTheme="minorHAnsi" w:hAnsiTheme="minorHAnsi" w:cs="Arial"/>
          <w:color w:val="575756"/>
          <w:sz w:val="22"/>
          <w:szCs w:val="22"/>
          <w:lang w:val="en-GB"/>
        </w:rPr>
        <w:br w:type="page"/>
      </w:r>
    </w:p>
    <w:p w14:paraId="4CF37DAE" w14:textId="77777777" w:rsidR="00C01F8E" w:rsidRDefault="00C01F8E" w:rsidP="00AA65F0">
      <w:pPr>
        <w:jc w:val="both"/>
        <w:rPr>
          <w:rFonts w:cs="Arial"/>
          <w:b/>
          <w:color w:val="00B0F0"/>
          <w:sz w:val="26"/>
          <w:szCs w:val="26"/>
        </w:rPr>
      </w:pPr>
    </w:p>
    <w:p w14:paraId="4C7B3B36" w14:textId="53F0838C" w:rsidR="000C5D3C" w:rsidRPr="00D838FF" w:rsidRDefault="00CD7851" w:rsidP="00AA65F0">
      <w:pPr>
        <w:jc w:val="both"/>
        <w:rPr>
          <w:rFonts w:cs="Arial"/>
          <w:b/>
          <w:color w:val="00B0F0"/>
          <w:sz w:val="26"/>
          <w:szCs w:val="26"/>
        </w:rPr>
      </w:pPr>
      <w:r>
        <w:rPr>
          <w:rFonts w:cs="Arial"/>
          <w:b/>
          <w:color w:val="00B0F0"/>
          <w:sz w:val="26"/>
          <w:szCs w:val="26"/>
        </w:rPr>
        <w:t>AFTER-TREATMENT CARE</w:t>
      </w:r>
      <w:r w:rsidR="000C5D3C" w:rsidRPr="00D838FF">
        <w:rPr>
          <w:rFonts w:cs="Arial"/>
          <w:b/>
          <w:color w:val="00B0F0"/>
          <w:sz w:val="26"/>
          <w:szCs w:val="26"/>
        </w:rPr>
        <w:t xml:space="preserve"> </w:t>
      </w:r>
    </w:p>
    <w:p w14:paraId="2E9B67BA" w14:textId="77777777" w:rsidR="000C5D3C" w:rsidRPr="00F20D48" w:rsidRDefault="000C5D3C" w:rsidP="00AA65F0">
      <w:pPr>
        <w:jc w:val="both"/>
        <w:rPr>
          <w:rFonts w:cs="Arial"/>
          <w:b/>
          <w:color w:val="00B0F0"/>
          <w:sz w:val="20"/>
          <w:szCs w:val="20"/>
        </w:rPr>
      </w:pPr>
    </w:p>
    <w:p w14:paraId="04413228" w14:textId="539E2D88" w:rsidR="00CD7851" w:rsidRPr="00CD7851" w:rsidRDefault="00CD7851" w:rsidP="00AA65F0">
      <w:pPr>
        <w:numPr>
          <w:ilvl w:val="0"/>
          <w:numId w:val="28"/>
        </w:numPr>
        <w:ind w:left="1134"/>
        <w:jc w:val="both"/>
        <w:rPr>
          <w:rFonts w:asciiTheme="minorHAnsi" w:eastAsiaTheme="minorHAnsi" w:hAnsiTheme="minorHAnsi" w:cs="Arial"/>
          <w:color w:val="575756"/>
          <w:sz w:val="22"/>
          <w:szCs w:val="22"/>
          <w:lang w:val="en-GB"/>
        </w:rPr>
      </w:pPr>
      <w:r w:rsidRPr="00CD7851">
        <w:rPr>
          <w:rFonts w:asciiTheme="minorHAnsi" w:eastAsiaTheme="minorHAnsi" w:hAnsiTheme="minorHAnsi" w:cs="Arial"/>
          <w:color w:val="575756"/>
          <w:sz w:val="22"/>
          <w:szCs w:val="22"/>
          <w:lang w:val="en-GB"/>
        </w:rPr>
        <w:t xml:space="preserve">After the treatment, clean the eyelid and apply </w:t>
      </w:r>
      <w:r w:rsidR="00B14A77">
        <w:rPr>
          <w:rFonts w:asciiTheme="minorHAnsi" w:eastAsiaTheme="minorHAnsi" w:hAnsiTheme="minorHAnsi" w:cs="Arial"/>
          <w:color w:val="575756"/>
          <w:sz w:val="22"/>
          <w:szCs w:val="22"/>
          <w:lang w:val="en-GB"/>
        </w:rPr>
        <w:t xml:space="preserve">teardrop after treatment (for example </w:t>
      </w:r>
      <w:proofErr w:type="spellStart"/>
      <w:r w:rsidR="00B14A77" w:rsidRPr="00C01F8E">
        <w:rPr>
          <w:rFonts w:asciiTheme="minorHAnsi" w:eastAsiaTheme="minorHAnsi" w:hAnsiTheme="minorHAnsi" w:cs="Arial"/>
          <w:color w:val="575756"/>
          <w:sz w:val="22"/>
          <w:szCs w:val="22"/>
          <w:lang w:val="en-GB"/>
        </w:rPr>
        <w:t>Protectum</w:t>
      </w:r>
      <w:proofErr w:type="spellEnd"/>
      <w:r w:rsidR="00B14A77" w:rsidRPr="00C01F8E">
        <w:rPr>
          <w:rFonts w:asciiTheme="minorHAnsi" w:eastAsiaTheme="minorHAnsi" w:hAnsiTheme="minorHAnsi" w:cs="Arial"/>
          <w:color w:val="575756"/>
          <w:sz w:val="22"/>
          <w:szCs w:val="22"/>
          <w:lang w:val="en-GB"/>
        </w:rPr>
        <w:t xml:space="preserve"> Sensitive</w:t>
      </w:r>
      <w:r w:rsidR="00B14A77">
        <w:rPr>
          <w:rFonts w:asciiTheme="minorHAnsi" w:eastAsiaTheme="minorHAnsi" w:hAnsiTheme="minorHAnsi" w:cs="Arial"/>
          <w:color w:val="575756"/>
          <w:sz w:val="22"/>
          <w:szCs w:val="22"/>
          <w:lang w:val="en-GB"/>
        </w:rPr>
        <w:t>)</w:t>
      </w:r>
      <w:r w:rsidRPr="00CD7851">
        <w:rPr>
          <w:rFonts w:asciiTheme="minorHAnsi" w:eastAsiaTheme="minorHAnsi" w:hAnsiTheme="minorHAnsi" w:cs="Arial"/>
          <w:color w:val="575756"/>
          <w:sz w:val="22"/>
          <w:szCs w:val="22"/>
          <w:lang w:val="en-GB"/>
        </w:rPr>
        <w:t>.</w:t>
      </w:r>
    </w:p>
    <w:p w14:paraId="542DEB37" w14:textId="77777777" w:rsidR="00CD7851" w:rsidRPr="00CD7851" w:rsidRDefault="00CD7851" w:rsidP="00AA65F0">
      <w:pPr>
        <w:numPr>
          <w:ilvl w:val="0"/>
          <w:numId w:val="28"/>
        </w:numPr>
        <w:ind w:left="1134"/>
        <w:jc w:val="both"/>
        <w:rPr>
          <w:rFonts w:asciiTheme="minorHAnsi" w:eastAsiaTheme="minorHAnsi" w:hAnsiTheme="minorHAnsi" w:cs="Arial"/>
          <w:color w:val="575756"/>
          <w:sz w:val="22"/>
          <w:szCs w:val="22"/>
          <w:lang w:val="en-GB"/>
        </w:rPr>
      </w:pPr>
      <w:r w:rsidRPr="00CD7851">
        <w:rPr>
          <w:rFonts w:asciiTheme="minorHAnsi" w:eastAsiaTheme="minorHAnsi" w:hAnsiTheme="minorHAnsi" w:cs="Arial"/>
          <w:color w:val="575756"/>
          <w:sz w:val="22"/>
          <w:szCs w:val="22"/>
          <w:lang w:val="en-GB"/>
        </w:rPr>
        <w:t xml:space="preserve">Advice the patient on the hygiene of eyelids and the massage of Meibomian glands. </w:t>
      </w:r>
    </w:p>
    <w:p w14:paraId="00A59026" w14:textId="77777777" w:rsidR="00CD7851" w:rsidRPr="00CD7851" w:rsidRDefault="00CD7851" w:rsidP="00AA65F0">
      <w:pPr>
        <w:numPr>
          <w:ilvl w:val="0"/>
          <w:numId w:val="28"/>
        </w:numPr>
        <w:ind w:left="1134"/>
        <w:jc w:val="both"/>
        <w:rPr>
          <w:rFonts w:asciiTheme="minorHAnsi" w:eastAsiaTheme="minorHAnsi" w:hAnsiTheme="minorHAnsi" w:cs="Arial"/>
          <w:color w:val="575756"/>
          <w:sz w:val="22"/>
          <w:szCs w:val="22"/>
          <w:lang w:val="en-GB"/>
        </w:rPr>
      </w:pPr>
      <w:r w:rsidRPr="00CD7851">
        <w:rPr>
          <w:rFonts w:asciiTheme="minorHAnsi" w:eastAsiaTheme="minorHAnsi" w:hAnsiTheme="minorHAnsi" w:cs="Arial"/>
          <w:color w:val="575756"/>
          <w:sz w:val="22"/>
          <w:szCs w:val="22"/>
          <w:lang w:val="en-GB"/>
        </w:rPr>
        <w:t>It is important to protect eyes and the skin around them from solar radiation using creams of SPF 50+ and wearing sunglasses and head cover for minimum 14 days from the treatment.</w:t>
      </w:r>
    </w:p>
    <w:p w14:paraId="344BA270" w14:textId="77777777" w:rsidR="000C5D3C" w:rsidRDefault="000C5D3C" w:rsidP="00AA65F0">
      <w:pPr>
        <w:jc w:val="both"/>
        <w:rPr>
          <w:rFonts w:cs="Arial"/>
          <w:b/>
          <w:color w:val="00B0F0"/>
          <w:sz w:val="20"/>
          <w:szCs w:val="20"/>
        </w:rPr>
      </w:pPr>
    </w:p>
    <w:p w14:paraId="54A36FDD" w14:textId="4B7532AA" w:rsidR="000C5D3C" w:rsidRDefault="00CD7851" w:rsidP="00AA65F0">
      <w:pPr>
        <w:jc w:val="both"/>
        <w:rPr>
          <w:rFonts w:cs="Arial"/>
          <w:b/>
          <w:color w:val="00B0F0"/>
          <w:sz w:val="26"/>
          <w:szCs w:val="26"/>
        </w:rPr>
      </w:pPr>
      <w:r>
        <w:rPr>
          <w:rFonts w:cs="Arial"/>
          <w:b/>
          <w:color w:val="00B0F0"/>
          <w:sz w:val="26"/>
          <w:szCs w:val="26"/>
        </w:rPr>
        <w:t>CHECK-UPS</w:t>
      </w:r>
    </w:p>
    <w:p w14:paraId="132BEFA8" w14:textId="77777777" w:rsidR="002D4FA2" w:rsidRPr="00034622" w:rsidRDefault="002D4FA2" w:rsidP="00AA65F0">
      <w:pPr>
        <w:jc w:val="both"/>
        <w:rPr>
          <w:rFonts w:cs="Arial"/>
          <w:b/>
          <w:color w:val="00B0F0"/>
          <w:sz w:val="26"/>
          <w:szCs w:val="26"/>
        </w:rPr>
      </w:pPr>
    </w:p>
    <w:p w14:paraId="3B508E85" w14:textId="66FE9EED" w:rsidR="00CD7851" w:rsidRPr="00CD7851" w:rsidRDefault="00CD7851" w:rsidP="00AA65F0">
      <w:pPr>
        <w:jc w:val="both"/>
        <w:rPr>
          <w:rFonts w:asciiTheme="minorHAnsi" w:eastAsiaTheme="minorHAnsi" w:hAnsiTheme="minorHAnsi" w:cs="Arial"/>
          <w:color w:val="575756"/>
          <w:sz w:val="22"/>
          <w:szCs w:val="22"/>
          <w:lang w:val="en-GB"/>
        </w:rPr>
      </w:pPr>
      <w:r w:rsidRPr="00CD7851">
        <w:rPr>
          <w:rFonts w:asciiTheme="minorHAnsi" w:eastAsiaTheme="minorHAnsi" w:hAnsiTheme="minorHAnsi" w:cs="Arial"/>
          <w:color w:val="575756"/>
          <w:sz w:val="22"/>
          <w:szCs w:val="22"/>
          <w:lang w:val="en-GB"/>
        </w:rPr>
        <w:t xml:space="preserve">The first medical check-up is after 14 days after the treatment when the patient is able to tell objectively whether the condition has improved/worsened/is unchanged. If the treatment is insufficient, the whole treatment is repeated after 4 to 6 weeks. The last check-up is 3 months after the last treatment where photo-documentation is made and recurrence is excluded. </w:t>
      </w:r>
    </w:p>
    <w:p w14:paraId="69535F25" w14:textId="77777777" w:rsidR="00034622" w:rsidRDefault="00034622" w:rsidP="00AA65F0">
      <w:pPr>
        <w:jc w:val="both"/>
        <w:rPr>
          <w:rFonts w:asciiTheme="minorHAnsi" w:eastAsiaTheme="minorHAnsi" w:hAnsiTheme="minorHAnsi" w:cs="Arial"/>
          <w:color w:val="575756"/>
          <w:szCs w:val="22"/>
        </w:rPr>
      </w:pPr>
    </w:p>
    <w:p w14:paraId="7D709156" w14:textId="37278FC3" w:rsidR="00A262B3" w:rsidRDefault="00A262B3" w:rsidP="00A262B3">
      <w:pPr>
        <w:rPr>
          <w:rFonts w:asciiTheme="minorHAnsi" w:eastAsiaTheme="minorHAnsi" w:hAnsiTheme="minorHAnsi" w:cs="Arial"/>
          <w:color w:val="575756"/>
          <w:szCs w:val="22"/>
        </w:rPr>
      </w:pPr>
    </w:p>
    <w:sectPr w:rsidR="00A262B3" w:rsidSect="009D220E">
      <w:headerReference w:type="even" r:id="rId9"/>
      <w:headerReference w:type="default" r:id="rId10"/>
      <w:footerReference w:type="even" r:id="rId11"/>
      <w:footerReference w:type="default" r:id="rId12"/>
      <w:headerReference w:type="first" r:id="rId13"/>
      <w:footerReference w:type="first" r:id="rId14"/>
      <w:pgSz w:w="11900" w:h="16840"/>
      <w:pgMar w:top="2268" w:right="567" w:bottom="1026" w:left="567" w:header="56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0A5AC" w14:textId="77777777" w:rsidR="00BC7523" w:rsidRDefault="00BC7523" w:rsidP="007D29C6">
      <w:r>
        <w:separator/>
      </w:r>
    </w:p>
  </w:endnote>
  <w:endnote w:type="continuationSeparator" w:id="0">
    <w:p w14:paraId="65E42AE3" w14:textId="77777777" w:rsidR="00BC7523" w:rsidRDefault="00BC7523" w:rsidP="007D2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5367" w14:textId="77777777" w:rsidR="001D4E34" w:rsidRDefault="001D4E3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FF4B5" w14:textId="39B9707B" w:rsidR="007D29C6" w:rsidRDefault="0045688C" w:rsidP="00A27925">
    <w:pPr>
      <w:pStyle w:val="Zpat"/>
      <w:jc w:val="center"/>
    </w:pPr>
    <w:r>
      <w:rPr>
        <w:noProof/>
        <w:lang w:eastAsia="cs-CZ"/>
      </w:rPr>
      <w:drawing>
        <wp:anchor distT="0" distB="0" distL="114300" distR="114300" simplePos="0" relativeHeight="251658240" behindDoc="1" locked="0" layoutInCell="1" allowOverlap="1" wp14:anchorId="2BA255FA" wp14:editId="00214955">
          <wp:simplePos x="0" y="0"/>
          <wp:positionH relativeFrom="column">
            <wp:align>center</wp:align>
          </wp:positionH>
          <wp:positionV relativeFrom="page">
            <wp:posOffset>10076873</wp:posOffset>
          </wp:positionV>
          <wp:extent cx="3812400" cy="396000"/>
          <wp:effectExtent l="0" t="0" r="0" b="10795"/>
          <wp:wrapNone/>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12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8E720" w14:textId="77777777" w:rsidR="001D4E34" w:rsidRDefault="001D4E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994CC" w14:textId="77777777" w:rsidR="00BC7523" w:rsidRDefault="00BC7523" w:rsidP="007D29C6">
      <w:r>
        <w:separator/>
      </w:r>
    </w:p>
  </w:footnote>
  <w:footnote w:type="continuationSeparator" w:id="0">
    <w:p w14:paraId="5B6F85C9" w14:textId="77777777" w:rsidR="00BC7523" w:rsidRDefault="00BC7523" w:rsidP="007D29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1E690" w14:textId="77777777" w:rsidR="001D4E34" w:rsidRDefault="001D4E3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F53E7" w14:textId="3A1E5234" w:rsidR="007D29C6" w:rsidRDefault="0045688C" w:rsidP="00CB7585">
    <w:pPr>
      <w:pStyle w:val="Zhlav"/>
    </w:pPr>
    <w:r>
      <w:rPr>
        <w:noProof/>
        <w:lang w:eastAsia="cs-CZ"/>
      </w:rPr>
      <w:drawing>
        <wp:anchor distT="0" distB="0" distL="114300" distR="114300" simplePos="0" relativeHeight="251657216" behindDoc="1" locked="0" layoutInCell="1" allowOverlap="1" wp14:anchorId="0BD32EEC" wp14:editId="28589560">
          <wp:simplePos x="0" y="0"/>
          <wp:positionH relativeFrom="column">
            <wp:align>center</wp:align>
          </wp:positionH>
          <wp:positionV relativeFrom="page">
            <wp:posOffset>365070</wp:posOffset>
          </wp:positionV>
          <wp:extent cx="6919200" cy="968400"/>
          <wp:effectExtent l="0" t="0" r="0" b="0"/>
          <wp:wrapNone/>
          <wp:docPr id="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9200" cy="96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0E752" w14:textId="77777777" w:rsidR="001D4E34" w:rsidRDefault="001D4E3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EDCA7C4"/>
    <w:lvl w:ilvl="0">
      <w:start w:val="1"/>
      <w:numFmt w:val="decimal"/>
      <w:lvlText w:val="%1."/>
      <w:lvlJc w:val="left"/>
      <w:pPr>
        <w:tabs>
          <w:tab w:val="num" w:pos="432"/>
        </w:tabs>
        <w:ind w:left="432" w:hanging="432"/>
      </w:pPr>
      <w:rPr>
        <w:b/>
        <w:color w:val="575756"/>
      </w:rPr>
    </w:lvl>
    <w:lvl w:ilvl="1">
      <w:start w:val="1"/>
      <w:numFmt w:val="decimal"/>
      <w:lvlText w:val="%1.%2"/>
      <w:lvlJc w:val="left"/>
      <w:pPr>
        <w:tabs>
          <w:tab w:val="num" w:pos="1296"/>
        </w:tabs>
        <w:ind w:left="1296" w:hanging="576"/>
      </w:pPr>
    </w:lvl>
    <w:lvl w:ilvl="2">
      <w:start w:val="1"/>
      <w:numFmt w:val="decimal"/>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1181B91"/>
    <w:multiLevelType w:val="hybridMultilevel"/>
    <w:tmpl w:val="D68A102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2954BA6"/>
    <w:multiLevelType w:val="hybridMultilevel"/>
    <w:tmpl w:val="E562609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164AE8"/>
    <w:multiLevelType w:val="hybridMultilevel"/>
    <w:tmpl w:val="C5FAAA4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E72742"/>
    <w:multiLevelType w:val="hybridMultilevel"/>
    <w:tmpl w:val="6F92A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C11066"/>
    <w:multiLevelType w:val="hybridMultilevel"/>
    <w:tmpl w:val="85C208D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EC5247"/>
    <w:multiLevelType w:val="hybridMultilevel"/>
    <w:tmpl w:val="7AD6E26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EE07E3"/>
    <w:multiLevelType w:val="hybridMultilevel"/>
    <w:tmpl w:val="8988C81E"/>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16A26D9F"/>
    <w:multiLevelType w:val="hybridMultilevel"/>
    <w:tmpl w:val="827E8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7B766E"/>
    <w:multiLevelType w:val="hybridMultilevel"/>
    <w:tmpl w:val="EC0ABDB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12F509A"/>
    <w:multiLevelType w:val="hybridMultilevel"/>
    <w:tmpl w:val="755254D8"/>
    <w:lvl w:ilvl="0" w:tplc="444C7A78">
      <w:start w:val="1"/>
      <w:numFmt w:val="decimal"/>
      <w:lvlText w:val="%1)"/>
      <w:lvlJc w:val="left"/>
      <w:pPr>
        <w:ind w:left="720" w:hanging="360"/>
      </w:pPr>
      <w:rPr>
        <w:rFonts w:hint="default"/>
        <w:color w:val="00B0F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E006A7"/>
    <w:multiLevelType w:val="hybridMultilevel"/>
    <w:tmpl w:val="ABBA7F2A"/>
    <w:lvl w:ilvl="0" w:tplc="04050003">
      <w:start w:val="1"/>
      <w:numFmt w:val="bullet"/>
      <w:lvlText w:val="o"/>
      <w:lvlJc w:val="left"/>
      <w:pPr>
        <w:ind w:left="1512" w:hanging="360"/>
      </w:pPr>
      <w:rPr>
        <w:rFonts w:ascii="Courier New" w:hAnsi="Courier New" w:cs="Courier New" w:hint="default"/>
      </w:rPr>
    </w:lvl>
    <w:lvl w:ilvl="1" w:tplc="04050003" w:tentative="1">
      <w:start w:val="1"/>
      <w:numFmt w:val="bullet"/>
      <w:lvlText w:val="o"/>
      <w:lvlJc w:val="left"/>
      <w:pPr>
        <w:ind w:left="2232" w:hanging="360"/>
      </w:pPr>
      <w:rPr>
        <w:rFonts w:ascii="Courier New" w:hAnsi="Courier New" w:cs="Courier New" w:hint="default"/>
      </w:rPr>
    </w:lvl>
    <w:lvl w:ilvl="2" w:tplc="04050005" w:tentative="1">
      <w:start w:val="1"/>
      <w:numFmt w:val="bullet"/>
      <w:lvlText w:val=""/>
      <w:lvlJc w:val="left"/>
      <w:pPr>
        <w:ind w:left="2952" w:hanging="360"/>
      </w:pPr>
      <w:rPr>
        <w:rFonts w:ascii="Wingdings" w:hAnsi="Wingdings" w:hint="default"/>
      </w:rPr>
    </w:lvl>
    <w:lvl w:ilvl="3" w:tplc="04050001" w:tentative="1">
      <w:start w:val="1"/>
      <w:numFmt w:val="bullet"/>
      <w:lvlText w:val=""/>
      <w:lvlJc w:val="left"/>
      <w:pPr>
        <w:ind w:left="3672" w:hanging="360"/>
      </w:pPr>
      <w:rPr>
        <w:rFonts w:ascii="Symbol" w:hAnsi="Symbol" w:hint="default"/>
      </w:rPr>
    </w:lvl>
    <w:lvl w:ilvl="4" w:tplc="04050003" w:tentative="1">
      <w:start w:val="1"/>
      <w:numFmt w:val="bullet"/>
      <w:lvlText w:val="o"/>
      <w:lvlJc w:val="left"/>
      <w:pPr>
        <w:ind w:left="4392" w:hanging="360"/>
      </w:pPr>
      <w:rPr>
        <w:rFonts w:ascii="Courier New" w:hAnsi="Courier New" w:cs="Courier New" w:hint="default"/>
      </w:rPr>
    </w:lvl>
    <w:lvl w:ilvl="5" w:tplc="04050005" w:tentative="1">
      <w:start w:val="1"/>
      <w:numFmt w:val="bullet"/>
      <w:lvlText w:val=""/>
      <w:lvlJc w:val="left"/>
      <w:pPr>
        <w:ind w:left="5112" w:hanging="360"/>
      </w:pPr>
      <w:rPr>
        <w:rFonts w:ascii="Wingdings" w:hAnsi="Wingdings" w:hint="default"/>
      </w:rPr>
    </w:lvl>
    <w:lvl w:ilvl="6" w:tplc="04050001" w:tentative="1">
      <w:start w:val="1"/>
      <w:numFmt w:val="bullet"/>
      <w:lvlText w:val=""/>
      <w:lvlJc w:val="left"/>
      <w:pPr>
        <w:ind w:left="5832" w:hanging="360"/>
      </w:pPr>
      <w:rPr>
        <w:rFonts w:ascii="Symbol" w:hAnsi="Symbol" w:hint="default"/>
      </w:rPr>
    </w:lvl>
    <w:lvl w:ilvl="7" w:tplc="04050003" w:tentative="1">
      <w:start w:val="1"/>
      <w:numFmt w:val="bullet"/>
      <w:lvlText w:val="o"/>
      <w:lvlJc w:val="left"/>
      <w:pPr>
        <w:ind w:left="6552" w:hanging="360"/>
      </w:pPr>
      <w:rPr>
        <w:rFonts w:ascii="Courier New" w:hAnsi="Courier New" w:cs="Courier New" w:hint="default"/>
      </w:rPr>
    </w:lvl>
    <w:lvl w:ilvl="8" w:tplc="04050005" w:tentative="1">
      <w:start w:val="1"/>
      <w:numFmt w:val="bullet"/>
      <w:lvlText w:val=""/>
      <w:lvlJc w:val="left"/>
      <w:pPr>
        <w:ind w:left="7272" w:hanging="360"/>
      </w:pPr>
      <w:rPr>
        <w:rFonts w:ascii="Wingdings" w:hAnsi="Wingdings" w:hint="default"/>
      </w:rPr>
    </w:lvl>
  </w:abstractNum>
  <w:abstractNum w:abstractNumId="12" w15:restartNumberingAfterBreak="0">
    <w:nsid w:val="27703BF5"/>
    <w:multiLevelType w:val="hybridMultilevel"/>
    <w:tmpl w:val="E1E23EF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B60C0F"/>
    <w:multiLevelType w:val="hybridMultilevel"/>
    <w:tmpl w:val="EAEE458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7D82286"/>
    <w:multiLevelType w:val="hybridMultilevel"/>
    <w:tmpl w:val="60A8A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9B334B7"/>
    <w:multiLevelType w:val="hybridMultilevel"/>
    <w:tmpl w:val="5220F6B0"/>
    <w:lvl w:ilvl="0" w:tplc="56F0CC50">
      <w:start w:val="1"/>
      <w:numFmt w:val="decimal"/>
      <w:lvlText w:val="%1."/>
      <w:lvlJc w:val="left"/>
      <w:pPr>
        <w:ind w:left="720" w:hanging="360"/>
      </w:pPr>
      <w:rPr>
        <w:rFonts w:hint="default"/>
        <w:b/>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33911C9"/>
    <w:multiLevelType w:val="hybridMultilevel"/>
    <w:tmpl w:val="6046DB16"/>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43E01B79"/>
    <w:multiLevelType w:val="hybridMultilevel"/>
    <w:tmpl w:val="3DC65068"/>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44650870"/>
    <w:multiLevelType w:val="hybridMultilevel"/>
    <w:tmpl w:val="55089AD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6044B3F"/>
    <w:multiLevelType w:val="hybridMultilevel"/>
    <w:tmpl w:val="CC660264"/>
    <w:lvl w:ilvl="0" w:tplc="0405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B5576"/>
    <w:multiLevelType w:val="hybridMultilevel"/>
    <w:tmpl w:val="97A626A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D85350"/>
    <w:multiLevelType w:val="hybridMultilevel"/>
    <w:tmpl w:val="16287E00"/>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4BD442DA"/>
    <w:multiLevelType w:val="hybridMultilevel"/>
    <w:tmpl w:val="B74C776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6D4644"/>
    <w:multiLevelType w:val="multilevel"/>
    <w:tmpl w:val="7D6C0A6C"/>
    <w:lvl w:ilvl="0">
      <w:start w:val="1"/>
      <w:numFmt w:val="decimal"/>
      <w:lvlText w:val="%1."/>
      <w:lvlJc w:val="left"/>
      <w:pPr>
        <w:ind w:left="360" w:hanging="360"/>
      </w:pPr>
      <w:rPr>
        <w:b/>
        <w:color w:val="57575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1124C1"/>
    <w:multiLevelType w:val="hybridMultilevel"/>
    <w:tmpl w:val="66CE82D6"/>
    <w:lvl w:ilvl="0" w:tplc="E12CF4A0">
      <w:start w:val="1"/>
      <w:numFmt w:val="decimal"/>
      <w:lvlText w:val="%1."/>
      <w:lvlJc w:val="left"/>
      <w:pPr>
        <w:ind w:left="720" w:hanging="360"/>
      </w:pPr>
      <w:rPr>
        <w:rFonts w:hint="default"/>
        <w:b/>
        <w:color w:val="808080" w:themeColor="background1" w:themeShade="8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73F59A5"/>
    <w:multiLevelType w:val="hybridMultilevel"/>
    <w:tmpl w:val="C28029E6"/>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82376F8"/>
    <w:multiLevelType w:val="hybridMultilevel"/>
    <w:tmpl w:val="15EEC586"/>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7" w15:restartNumberingAfterBreak="0">
    <w:nsid w:val="587F47E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D4B5E91"/>
    <w:multiLevelType w:val="hybridMultilevel"/>
    <w:tmpl w:val="952433B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9" w15:restartNumberingAfterBreak="0">
    <w:nsid w:val="5EC92297"/>
    <w:multiLevelType w:val="multilevel"/>
    <w:tmpl w:val="8D186D7A"/>
    <w:lvl w:ilvl="0">
      <w:start w:val="1"/>
      <w:numFmt w:val="bullet"/>
      <w:lvlText w:val="o"/>
      <w:lvlJc w:val="left"/>
      <w:pPr>
        <w:ind w:left="1068" w:hanging="360"/>
      </w:pPr>
      <w:rPr>
        <w:rFonts w:ascii="Courier New" w:hAnsi="Courier New" w:cs="Courier New" w:hint="default"/>
        <w:b/>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0" w15:restartNumberingAfterBreak="0">
    <w:nsid w:val="67DE0FB2"/>
    <w:multiLevelType w:val="hybridMultilevel"/>
    <w:tmpl w:val="B0EC01FA"/>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C221792"/>
    <w:multiLevelType w:val="hybridMultilevel"/>
    <w:tmpl w:val="9DB24DAA"/>
    <w:lvl w:ilvl="0" w:tplc="E1588E12">
      <w:start w:val="1"/>
      <w:numFmt w:val="bullet"/>
      <w:lvlText w:val=""/>
      <w:lvlJc w:val="left"/>
      <w:pPr>
        <w:ind w:left="720" w:hanging="360"/>
      </w:pPr>
      <w:rPr>
        <w:rFonts w:ascii="Symbol" w:hAnsi="Symbol"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CFB38EC"/>
    <w:multiLevelType w:val="hybridMultilevel"/>
    <w:tmpl w:val="C812CEEA"/>
    <w:lvl w:ilvl="0" w:tplc="86025E6E">
      <w:start w:val="1"/>
      <w:numFmt w:val="bullet"/>
      <w:lvlText w:val=""/>
      <w:lvlJc w:val="left"/>
      <w:pPr>
        <w:ind w:left="720" w:hanging="360"/>
      </w:pPr>
      <w:rPr>
        <w:rFonts w:ascii="Symbol" w:hAnsi="Symbol" w:hint="default"/>
        <w:color w:val="auto"/>
        <w:sz w:val="18"/>
        <w:szCs w:val="18"/>
      </w:rPr>
    </w:lvl>
    <w:lvl w:ilvl="1" w:tplc="34202F02">
      <w:numFmt w:val="bullet"/>
      <w:lvlText w:val="-"/>
      <w:lvlJc w:val="left"/>
      <w:pPr>
        <w:ind w:left="1440" w:hanging="360"/>
      </w:pPr>
      <w:rPr>
        <w:rFonts w:ascii="Times New Roman" w:eastAsia="Cambria" w:hAnsi="Times New Roman" w:cs="Times New Roman" w:hint="default"/>
        <w:b/>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D2F655D"/>
    <w:multiLevelType w:val="hybridMultilevel"/>
    <w:tmpl w:val="7924E89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DCB4EAD"/>
    <w:multiLevelType w:val="hybridMultilevel"/>
    <w:tmpl w:val="F0EAFD3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8C38E4"/>
    <w:multiLevelType w:val="hybridMultilevel"/>
    <w:tmpl w:val="74740A9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15:restartNumberingAfterBreak="0">
    <w:nsid w:val="7A960FAD"/>
    <w:multiLevelType w:val="hybridMultilevel"/>
    <w:tmpl w:val="2B2A5CB6"/>
    <w:lvl w:ilvl="0" w:tplc="C77687F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01">
      <w:start w:val="1"/>
      <w:numFmt w:val="bullet"/>
      <w:lvlText w:val=""/>
      <w:lvlJc w:val="left"/>
      <w:pPr>
        <w:ind w:left="2160" w:hanging="180"/>
      </w:pPr>
      <w:rPr>
        <w:rFonts w:ascii="Symbol" w:hAnsi="Symbol"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B205831"/>
    <w:multiLevelType w:val="hybridMultilevel"/>
    <w:tmpl w:val="55C4D246"/>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B79243C"/>
    <w:multiLevelType w:val="hybridMultilevel"/>
    <w:tmpl w:val="0EAE8648"/>
    <w:lvl w:ilvl="0" w:tplc="19D8FA58">
      <w:start w:val="1"/>
      <w:numFmt w:val="bullet"/>
      <w:lvlText w:val="o"/>
      <w:lvlJc w:val="left"/>
      <w:pPr>
        <w:ind w:left="720" w:hanging="360"/>
      </w:pPr>
      <w:rPr>
        <w:rFonts w:ascii="Courier New" w:hAnsi="Courier New" w:cs="Courier New" w:hint="default"/>
        <w:color w:val="808080" w:themeColor="background1" w:themeShade="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C8C5582"/>
    <w:multiLevelType w:val="hybridMultilevel"/>
    <w:tmpl w:val="3FE21C80"/>
    <w:lvl w:ilvl="0" w:tplc="2F3C68E0">
      <w:start w:val="1"/>
      <w:numFmt w:val="bullet"/>
      <w:lvlText w:val=""/>
      <w:lvlJc w:val="left"/>
      <w:pPr>
        <w:ind w:left="720" w:hanging="360"/>
      </w:pPr>
      <w:rPr>
        <w:rFonts w:ascii="Symbol" w:hAnsi="Symbol" w:hint="default"/>
        <w:color w:val="auto"/>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8"/>
  </w:num>
  <w:num w:numId="4">
    <w:abstractNumId w:val="1"/>
  </w:num>
  <w:num w:numId="5">
    <w:abstractNumId w:val="35"/>
  </w:num>
  <w:num w:numId="6">
    <w:abstractNumId w:val="3"/>
  </w:num>
  <w:num w:numId="7">
    <w:abstractNumId w:val="20"/>
  </w:num>
  <w:num w:numId="8">
    <w:abstractNumId w:val="31"/>
  </w:num>
  <w:num w:numId="9">
    <w:abstractNumId w:val="14"/>
  </w:num>
  <w:num w:numId="10">
    <w:abstractNumId w:val="10"/>
  </w:num>
  <w:num w:numId="11">
    <w:abstractNumId w:val="38"/>
  </w:num>
  <w:num w:numId="12">
    <w:abstractNumId w:val="24"/>
  </w:num>
  <w:num w:numId="13">
    <w:abstractNumId w:val="13"/>
  </w:num>
  <w:num w:numId="14">
    <w:abstractNumId w:val="15"/>
  </w:num>
  <w:num w:numId="15">
    <w:abstractNumId w:val="2"/>
  </w:num>
  <w:num w:numId="16">
    <w:abstractNumId w:val="37"/>
  </w:num>
  <w:num w:numId="17">
    <w:abstractNumId w:val="25"/>
  </w:num>
  <w:num w:numId="18">
    <w:abstractNumId w:val="6"/>
  </w:num>
  <w:num w:numId="19">
    <w:abstractNumId w:val="33"/>
  </w:num>
  <w:num w:numId="20">
    <w:abstractNumId w:val="30"/>
  </w:num>
  <w:num w:numId="21">
    <w:abstractNumId w:val="26"/>
  </w:num>
  <w:num w:numId="22">
    <w:abstractNumId w:val="28"/>
  </w:num>
  <w:num w:numId="23">
    <w:abstractNumId w:val="34"/>
  </w:num>
  <w:num w:numId="24">
    <w:abstractNumId w:val="0"/>
  </w:num>
  <w:num w:numId="25">
    <w:abstractNumId w:val="19"/>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9"/>
  </w:num>
  <w:num w:numId="29">
    <w:abstractNumId w:val="23"/>
  </w:num>
  <w:num w:numId="30">
    <w:abstractNumId w:val="7"/>
  </w:num>
  <w:num w:numId="31">
    <w:abstractNumId w:val="5"/>
  </w:num>
  <w:num w:numId="32">
    <w:abstractNumId w:val="27"/>
  </w:num>
  <w:num w:numId="33">
    <w:abstractNumId w:val="22"/>
  </w:num>
  <w:num w:numId="34">
    <w:abstractNumId w:val="17"/>
  </w:num>
  <w:num w:numId="35">
    <w:abstractNumId w:val="29"/>
  </w:num>
  <w:num w:numId="36">
    <w:abstractNumId w:val="11"/>
  </w:num>
  <w:num w:numId="37">
    <w:abstractNumId w:val="36"/>
  </w:num>
  <w:num w:numId="38">
    <w:abstractNumId w:val="32"/>
  </w:num>
  <w:num w:numId="39">
    <w:abstractNumId w:val="39"/>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9C6"/>
    <w:rsid w:val="00034622"/>
    <w:rsid w:val="00071658"/>
    <w:rsid w:val="00085A75"/>
    <w:rsid w:val="0009627E"/>
    <w:rsid w:val="000C5D3C"/>
    <w:rsid w:val="001A0FA3"/>
    <w:rsid w:val="001A6F7F"/>
    <w:rsid w:val="001B5502"/>
    <w:rsid w:val="001D4E34"/>
    <w:rsid w:val="001F0384"/>
    <w:rsid w:val="00272EAF"/>
    <w:rsid w:val="002D4895"/>
    <w:rsid w:val="002D4FA2"/>
    <w:rsid w:val="0033790E"/>
    <w:rsid w:val="003C2BF7"/>
    <w:rsid w:val="00425943"/>
    <w:rsid w:val="0043256A"/>
    <w:rsid w:val="0045688C"/>
    <w:rsid w:val="004B3BF0"/>
    <w:rsid w:val="004C20AE"/>
    <w:rsid w:val="00543B4C"/>
    <w:rsid w:val="00556B05"/>
    <w:rsid w:val="0060586F"/>
    <w:rsid w:val="006639B6"/>
    <w:rsid w:val="006A648F"/>
    <w:rsid w:val="007D29C6"/>
    <w:rsid w:val="00844D22"/>
    <w:rsid w:val="00941D7D"/>
    <w:rsid w:val="009518FD"/>
    <w:rsid w:val="009D220E"/>
    <w:rsid w:val="00A262B3"/>
    <w:rsid w:val="00A27925"/>
    <w:rsid w:val="00A46D03"/>
    <w:rsid w:val="00AA65F0"/>
    <w:rsid w:val="00AB7BD3"/>
    <w:rsid w:val="00AC6E4F"/>
    <w:rsid w:val="00AE65FB"/>
    <w:rsid w:val="00B14A77"/>
    <w:rsid w:val="00B31EEA"/>
    <w:rsid w:val="00B32ED6"/>
    <w:rsid w:val="00B518A0"/>
    <w:rsid w:val="00BC7523"/>
    <w:rsid w:val="00C01F8E"/>
    <w:rsid w:val="00CB60FA"/>
    <w:rsid w:val="00CB7585"/>
    <w:rsid w:val="00CD7851"/>
    <w:rsid w:val="00D13558"/>
    <w:rsid w:val="00D8184D"/>
    <w:rsid w:val="00D838FF"/>
    <w:rsid w:val="00F00B05"/>
    <w:rsid w:val="00F17B84"/>
    <w:rsid w:val="00F4799A"/>
    <w:rsid w:val="00F86B87"/>
    <w:rsid w:val="00FC54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2C470CB"/>
  <w14:defaultImageDpi w14:val="32767"/>
  <w15:docId w15:val="{DE0AE6B2-C087-463E-A389-45639432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eastAsia="en-US"/>
    </w:rPr>
  </w:style>
  <w:style w:type="paragraph" w:styleId="Nadpis1">
    <w:name w:val="heading 1"/>
    <w:basedOn w:val="Normln"/>
    <w:next w:val="Normln"/>
    <w:link w:val="Nadpis1Char"/>
    <w:qFormat/>
    <w:rsid w:val="00B31EEA"/>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B31EEA"/>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Nadpis3">
    <w:name w:val="heading 3"/>
    <w:basedOn w:val="Normln"/>
    <w:next w:val="Normln"/>
    <w:link w:val="Nadpis3Char"/>
    <w:qFormat/>
    <w:rsid w:val="000C5D3C"/>
    <w:pPr>
      <w:keepNext/>
      <w:tabs>
        <w:tab w:val="num" w:pos="720"/>
      </w:tabs>
      <w:ind w:left="720" w:hanging="720"/>
      <w:jc w:val="both"/>
      <w:outlineLvl w:val="2"/>
    </w:pPr>
    <w:rPr>
      <w:rFonts w:ascii="Arial" w:eastAsia="Times New Roman" w:hAnsi="Arial"/>
      <w:b/>
      <w:sz w:val="22"/>
      <w:szCs w:val="20"/>
    </w:rPr>
  </w:style>
  <w:style w:type="paragraph" w:styleId="Nadpis4">
    <w:name w:val="heading 4"/>
    <w:basedOn w:val="Normln"/>
    <w:next w:val="Normln"/>
    <w:link w:val="Nadpis4Char"/>
    <w:qFormat/>
    <w:rsid w:val="000C5D3C"/>
    <w:pPr>
      <w:keepNext/>
      <w:tabs>
        <w:tab w:val="num" w:pos="864"/>
      </w:tabs>
      <w:spacing w:before="240" w:after="60"/>
      <w:ind w:left="864" w:hanging="864"/>
      <w:jc w:val="both"/>
      <w:outlineLvl w:val="3"/>
    </w:pPr>
    <w:rPr>
      <w:rFonts w:ascii="Arial" w:eastAsia="Times New Roman" w:hAnsi="Arial"/>
      <w:b/>
      <w:sz w:val="22"/>
      <w:szCs w:val="20"/>
    </w:rPr>
  </w:style>
  <w:style w:type="paragraph" w:styleId="Nadpis5">
    <w:name w:val="heading 5"/>
    <w:basedOn w:val="Normln"/>
    <w:next w:val="Normln"/>
    <w:link w:val="Nadpis5Char"/>
    <w:qFormat/>
    <w:rsid w:val="000C5D3C"/>
    <w:pPr>
      <w:tabs>
        <w:tab w:val="num" w:pos="1008"/>
      </w:tabs>
      <w:spacing w:before="240" w:after="60"/>
      <w:ind w:left="1008" w:hanging="1008"/>
      <w:jc w:val="both"/>
      <w:outlineLvl w:val="4"/>
    </w:pPr>
    <w:rPr>
      <w:rFonts w:ascii="Arial" w:eastAsia="Times New Roman" w:hAnsi="Arial"/>
      <w:sz w:val="22"/>
      <w:szCs w:val="20"/>
    </w:rPr>
  </w:style>
  <w:style w:type="paragraph" w:styleId="Nadpis6">
    <w:name w:val="heading 6"/>
    <w:basedOn w:val="Normln"/>
    <w:next w:val="Normln"/>
    <w:link w:val="Nadpis6Char"/>
    <w:qFormat/>
    <w:rsid w:val="000C5D3C"/>
    <w:pPr>
      <w:tabs>
        <w:tab w:val="num" w:pos="1152"/>
      </w:tabs>
      <w:spacing w:before="240" w:after="60"/>
      <w:ind w:left="1152" w:hanging="1152"/>
      <w:jc w:val="both"/>
      <w:outlineLvl w:val="5"/>
    </w:pPr>
    <w:rPr>
      <w:rFonts w:ascii="Times New Roman" w:eastAsia="Times New Roman" w:hAnsi="Times New Roman"/>
      <w:i/>
      <w:sz w:val="22"/>
      <w:szCs w:val="20"/>
    </w:rPr>
  </w:style>
  <w:style w:type="paragraph" w:styleId="Nadpis7">
    <w:name w:val="heading 7"/>
    <w:basedOn w:val="Normln"/>
    <w:next w:val="Normln"/>
    <w:link w:val="Nadpis7Char"/>
    <w:qFormat/>
    <w:rsid w:val="000C5D3C"/>
    <w:pPr>
      <w:tabs>
        <w:tab w:val="num" w:pos="1296"/>
      </w:tabs>
      <w:spacing w:before="240" w:after="60"/>
      <w:ind w:left="1296" w:hanging="1296"/>
      <w:jc w:val="both"/>
      <w:outlineLvl w:val="6"/>
    </w:pPr>
    <w:rPr>
      <w:rFonts w:ascii="Arial" w:eastAsia="Times New Roman" w:hAnsi="Arial"/>
      <w:sz w:val="20"/>
      <w:szCs w:val="20"/>
    </w:rPr>
  </w:style>
  <w:style w:type="paragraph" w:styleId="Nadpis8">
    <w:name w:val="heading 8"/>
    <w:basedOn w:val="Normln"/>
    <w:next w:val="Normln"/>
    <w:link w:val="Nadpis8Char"/>
    <w:qFormat/>
    <w:rsid w:val="000C5D3C"/>
    <w:pPr>
      <w:tabs>
        <w:tab w:val="num" w:pos="1440"/>
      </w:tabs>
      <w:spacing w:before="240" w:after="60"/>
      <w:ind w:left="1440" w:hanging="1440"/>
      <w:jc w:val="both"/>
      <w:outlineLvl w:val="7"/>
    </w:pPr>
    <w:rPr>
      <w:rFonts w:ascii="Arial" w:eastAsia="Times New Roman" w:hAnsi="Arial"/>
      <w:i/>
      <w:sz w:val="20"/>
      <w:szCs w:val="20"/>
    </w:rPr>
  </w:style>
  <w:style w:type="paragraph" w:styleId="Nadpis9">
    <w:name w:val="heading 9"/>
    <w:basedOn w:val="Normln"/>
    <w:next w:val="Normln"/>
    <w:link w:val="Nadpis9Char"/>
    <w:qFormat/>
    <w:rsid w:val="000C5D3C"/>
    <w:pPr>
      <w:tabs>
        <w:tab w:val="num" w:pos="1584"/>
      </w:tabs>
      <w:spacing w:before="240" w:after="60"/>
      <w:ind w:left="1584" w:hanging="1584"/>
      <w:jc w:val="both"/>
      <w:outlineLvl w:val="8"/>
    </w:pPr>
    <w:rPr>
      <w:rFonts w:ascii="Arial" w:eastAsia="Times New Roman"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D29C6"/>
    <w:pPr>
      <w:tabs>
        <w:tab w:val="center" w:pos="4536"/>
        <w:tab w:val="right" w:pos="9072"/>
      </w:tabs>
    </w:pPr>
  </w:style>
  <w:style w:type="character" w:customStyle="1" w:styleId="ZhlavChar">
    <w:name w:val="Záhlaví Char"/>
    <w:basedOn w:val="Standardnpsmoodstavce"/>
    <w:link w:val="Zhlav"/>
    <w:uiPriority w:val="99"/>
    <w:rsid w:val="007D29C6"/>
  </w:style>
  <w:style w:type="paragraph" w:styleId="Zpat">
    <w:name w:val="footer"/>
    <w:basedOn w:val="Normln"/>
    <w:link w:val="ZpatChar"/>
    <w:uiPriority w:val="99"/>
    <w:unhideWhenUsed/>
    <w:rsid w:val="007D29C6"/>
    <w:pPr>
      <w:tabs>
        <w:tab w:val="center" w:pos="4536"/>
        <w:tab w:val="right" w:pos="9072"/>
      </w:tabs>
    </w:pPr>
  </w:style>
  <w:style w:type="character" w:customStyle="1" w:styleId="ZpatChar">
    <w:name w:val="Zápatí Char"/>
    <w:basedOn w:val="Standardnpsmoodstavce"/>
    <w:link w:val="Zpat"/>
    <w:uiPriority w:val="99"/>
    <w:rsid w:val="007D29C6"/>
  </w:style>
  <w:style w:type="character" w:customStyle="1" w:styleId="Nadpis1Char">
    <w:name w:val="Nadpis 1 Char"/>
    <w:basedOn w:val="Standardnpsmoodstavce"/>
    <w:link w:val="Nadpis1"/>
    <w:uiPriority w:val="9"/>
    <w:rsid w:val="00B31EEA"/>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rsid w:val="00B31EEA"/>
    <w:rPr>
      <w:rFonts w:asciiTheme="majorHAnsi" w:eastAsiaTheme="majorEastAsia" w:hAnsiTheme="majorHAnsi" w:cstheme="majorBidi"/>
      <w:b/>
      <w:bCs/>
      <w:color w:val="4472C4" w:themeColor="accent1"/>
      <w:sz w:val="26"/>
      <w:szCs w:val="26"/>
      <w:lang w:eastAsia="en-US"/>
    </w:rPr>
  </w:style>
  <w:style w:type="paragraph" w:styleId="Odstavecseseznamem">
    <w:name w:val="List Paragraph"/>
    <w:basedOn w:val="Normln"/>
    <w:uiPriority w:val="34"/>
    <w:qFormat/>
    <w:rsid w:val="00B31EEA"/>
    <w:pPr>
      <w:spacing w:after="200" w:line="276" w:lineRule="auto"/>
      <w:ind w:left="720"/>
      <w:contextualSpacing/>
    </w:pPr>
    <w:rPr>
      <w:rFonts w:asciiTheme="minorHAnsi" w:eastAsiaTheme="minorHAnsi" w:hAnsiTheme="minorHAnsi" w:cstheme="minorBidi"/>
      <w:sz w:val="22"/>
      <w:szCs w:val="22"/>
    </w:rPr>
  </w:style>
  <w:style w:type="table" w:styleId="Mkatabulky">
    <w:name w:val="Table Grid"/>
    <w:basedOn w:val="Normlntabulka"/>
    <w:uiPriority w:val="59"/>
    <w:rsid w:val="00B31EE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B31EEA"/>
    <w:rPr>
      <w:color w:val="0563C1" w:themeColor="hyperlink"/>
      <w:u w:val="single"/>
    </w:rPr>
  </w:style>
  <w:style w:type="character" w:customStyle="1" w:styleId="Nadpis3Char">
    <w:name w:val="Nadpis 3 Char"/>
    <w:basedOn w:val="Standardnpsmoodstavce"/>
    <w:link w:val="Nadpis3"/>
    <w:rsid w:val="000C5D3C"/>
    <w:rPr>
      <w:rFonts w:ascii="Arial" w:eastAsia="Times New Roman" w:hAnsi="Arial"/>
      <w:b/>
      <w:sz w:val="22"/>
      <w:lang w:eastAsia="en-US"/>
    </w:rPr>
  </w:style>
  <w:style w:type="character" w:customStyle="1" w:styleId="Nadpis4Char">
    <w:name w:val="Nadpis 4 Char"/>
    <w:basedOn w:val="Standardnpsmoodstavce"/>
    <w:link w:val="Nadpis4"/>
    <w:rsid w:val="000C5D3C"/>
    <w:rPr>
      <w:rFonts w:ascii="Arial" w:eastAsia="Times New Roman" w:hAnsi="Arial"/>
      <w:b/>
      <w:sz w:val="22"/>
      <w:lang w:eastAsia="en-US"/>
    </w:rPr>
  </w:style>
  <w:style w:type="character" w:customStyle="1" w:styleId="Nadpis5Char">
    <w:name w:val="Nadpis 5 Char"/>
    <w:basedOn w:val="Standardnpsmoodstavce"/>
    <w:link w:val="Nadpis5"/>
    <w:rsid w:val="000C5D3C"/>
    <w:rPr>
      <w:rFonts w:ascii="Arial" w:eastAsia="Times New Roman" w:hAnsi="Arial"/>
      <w:sz w:val="22"/>
      <w:lang w:eastAsia="en-US"/>
    </w:rPr>
  </w:style>
  <w:style w:type="character" w:customStyle="1" w:styleId="Nadpis6Char">
    <w:name w:val="Nadpis 6 Char"/>
    <w:basedOn w:val="Standardnpsmoodstavce"/>
    <w:link w:val="Nadpis6"/>
    <w:rsid w:val="000C5D3C"/>
    <w:rPr>
      <w:rFonts w:ascii="Times New Roman" w:eastAsia="Times New Roman" w:hAnsi="Times New Roman"/>
      <w:i/>
      <w:sz w:val="22"/>
      <w:lang w:eastAsia="en-US"/>
    </w:rPr>
  </w:style>
  <w:style w:type="character" w:customStyle="1" w:styleId="Nadpis7Char">
    <w:name w:val="Nadpis 7 Char"/>
    <w:basedOn w:val="Standardnpsmoodstavce"/>
    <w:link w:val="Nadpis7"/>
    <w:rsid w:val="000C5D3C"/>
    <w:rPr>
      <w:rFonts w:ascii="Arial" w:eastAsia="Times New Roman" w:hAnsi="Arial"/>
      <w:lang w:eastAsia="en-US"/>
    </w:rPr>
  </w:style>
  <w:style w:type="character" w:customStyle="1" w:styleId="Nadpis8Char">
    <w:name w:val="Nadpis 8 Char"/>
    <w:basedOn w:val="Standardnpsmoodstavce"/>
    <w:link w:val="Nadpis8"/>
    <w:rsid w:val="000C5D3C"/>
    <w:rPr>
      <w:rFonts w:ascii="Arial" w:eastAsia="Times New Roman" w:hAnsi="Arial"/>
      <w:i/>
      <w:lang w:eastAsia="en-US"/>
    </w:rPr>
  </w:style>
  <w:style w:type="character" w:customStyle="1" w:styleId="Nadpis9Char">
    <w:name w:val="Nadpis 9 Char"/>
    <w:basedOn w:val="Standardnpsmoodstavce"/>
    <w:link w:val="Nadpis9"/>
    <w:rsid w:val="000C5D3C"/>
    <w:rPr>
      <w:rFonts w:ascii="Arial" w:eastAsia="Times New Roman" w:hAnsi="Arial"/>
      <w:b/>
      <w:i/>
      <w:sz w:val="18"/>
      <w:lang w:eastAsia="en-US"/>
    </w:rPr>
  </w:style>
  <w:style w:type="paragraph" w:customStyle="1" w:styleId="Nadpis">
    <w:name w:val="Nadpis"/>
    <w:basedOn w:val="Normln"/>
    <w:next w:val="Normln"/>
    <w:qFormat/>
    <w:rsid w:val="000C5D3C"/>
    <w:pPr>
      <w:spacing w:after="120"/>
      <w:jc w:val="center"/>
    </w:pPr>
    <w:rPr>
      <w:rFonts w:ascii="Arial" w:eastAsiaTheme="minorHAnsi" w:hAnsi="Arial" w:cstheme="minorBidi"/>
      <w:b/>
      <w:sz w:val="32"/>
      <w:szCs w:val="22"/>
    </w:rPr>
  </w:style>
  <w:style w:type="paragraph" w:customStyle="1" w:styleId="Standard">
    <w:name w:val="Standard"/>
    <w:rsid w:val="000C5D3C"/>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Textbubliny">
    <w:name w:val="Balloon Text"/>
    <w:basedOn w:val="Normln"/>
    <w:link w:val="TextbublinyChar"/>
    <w:uiPriority w:val="99"/>
    <w:semiHidden/>
    <w:unhideWhenUsed/>
    <w:rsid w:val="00F17B84"/>
    <w:rPr>
      <w:rFonts w:ascii="Tahoma" w:hAnsi="Tahoma" w:cs="Tahoma"/>
      <w:sz w:val="16"/>
      <w:szCs w:val="16"/>
    </w:rPr>
  </w:style>
  <w:style w:type="character" w:customStyle="1" w:styleId="TextbublinyChar">
    <w:name w:val="Text bubliny Char"/>
    <w:basedOn w:val="Standardnpsmoodstavce"/>
    <w:link w:val="Textbubliny"/>
    <w:uiPriority w:val="99"/>
    <w:semiHidden/>
    <w:rsid w:val="00F17B8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659807">
      <w:bodyDiv w:val="1"/>
      <w:marLeft w:val="0"/>
      <w:marRight w:val="0"/>
      <w:marTop w:val="0"/>
      <w:marBottom w:val="0"/>
      <w:divBdr>
        <w:top w:val="none" w:sz="0" w:space="0" w:color="auto"/>
        <w:left w:val="none" w:sz="0" w:space="0" w:color="auto"/>
        <w:bottom w:val="none" w:sz="0" w:space="0" w:color="auto"/>
        <w:right w:val="none" w:sz="0" w:space="0" w:color="auto"/>
      </w:divBdr>
    </w:div>
    <w:div w:id="988750328">
      <w:bodyDiv w:val="1"/>
      <w:marLeft w:val="0"/>
      <w:marRight w:val="0"/>
      <w:marTop w:val="0"/>
      <w:marBottom w:val="0"/>
      <w:divBdr>
        <w:top w:val="none" w:sz="0" w:space="0" w:color="auto"/>
        <w:left w:val="none" w:sz="0" w:space="0" w:color="auto"/>
        <w:bottom w:val="none" w:sz="0" w:space="0" w:color="auto"/>
        <w:right w:val="none" w:sz="0" w:space="0" w:color="auto"/>
      </w:divBdr>
    </w:div>
    <w:div w:id="1489512177">
      <w:bodyDiv w:val="1"/>
      <w:marLeft w:val="0"/>
      <w:marRight w:val="0"/>
      <w:marTop w:val="0"/>
      <w:marBottom w:val="0"/>
      <w:divBdr>
        <w:top w:val="none" w:sz="0" w:space="0" w:color="auto"/>
        <w:left w:val="none" w:sz="0" w:space="0" w:color="auto"/>
        <w:bottom w:val="none" w:sz="0" w:space="0" w:color="auto"/>
        <w:right w:val="none" w:sz="0" w:space="0" w:color="auto"/>
      </w:divBdr>
    </w:div>
    <w:div w:id="16296220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5A09CD-A50A-4337-A52B-32DFBF987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811</Words>
  <Characters>4786</Characters>
  <Application>Microsoft Office Word</Application>
  <DocSecurity>0</DocSecurity>
  <Lines>39</Lines>
  <Paragraphs>11</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Office364</dc:creator>
  <cp:lastModifiedBy>Žaneta Svobodová</cp:lastModifiedBy>
  <cp:revision>5</cp:revision>
  <cp:lastPrinted>2020-01-15T07:27:00Z</cp:lastPrinted>
  <dcterms:created xsi:type="dcterms:W3CDTF">2020-01-10T09:31:00Z</dcterms:created>
  <dcterms:modified xsi:type="dcterms:W3CDTF">2020-01-15T07:28:00Z</dcterms:modified>
</cp:coreProperties>
</file>